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F8" w:rsidRPr="00AB27F8" w:rsidRDefault="00AB27F8" w:rsidP="00AB27F8">
      <w:pPr>
        <w:spacing w:after="0" w:line="240" w:lineRule="auto"/>
        <w:jc w:val="center"/>
        <w:rPr>
          <w:rFonts w:ascii="Times New Roman" w:hAnsi="Times New Roman" w:cs="Times New Roman"/>
          <w:sz w:val="28"/>
          <w:szCs w:val="28"/>
        </w:rPr>
      </w:pPr>
      <w:r w:rsidRPr="00AB27F8">
        <w:rPr>
          <w:rFonts w:ascii="Times New Roman" w:hAnsi="Times New Roman" w:cs="Times New Roman"/>
          <w:sz w:val="28"/>
          <w:szCs w:val="28"/>
        </w:rPr>
        <w:t xml:space="preserve">Сообщение </w:t>
      </w:r>
    </w:p>
    <w:p w:rsidR="00AB27F8" w:rsidRPr="00AB27F8" w:rsidRDefault="00AB27F8" w:rsidP="00AB27F8">
      <w:pPr>
        <w:spacing w:after="0" w:line="240" w:lineRule="auto"/>
        <w:jc w:val="center"/>
        <w:rPr>
          <w:rFonts w:ascii="Times New Roman" w:hAnsi="Times New Roman" w:cs="Times New Roman"/>
          <w:sz w:val="28"/>
          <w:szCs w:val="28"/>
        </w:rPr>
      </w:pPr>
      <w:r w:rsidRPr="00AB27F8">
        <w:rPr>
          <w:rFonts w:ascii="Times New Roman" w:hAnsi="Times New Roman" w:cs="Times New Roman"/>
          <w:sz w:val="28"/>
          <w:szCs w:val="28"/>
        </w:rPr>
        <w:t xml:space="preserve">о проведении независимой </w:t>
      </w:r>
      <w:proofErr w:type="spellStart"/>
      <w:r w:rsidRPr="00AB27F8">
        <w:rPr>
          <w:rFonts w:ascii="Times New Roman" w:hAnsi="Times New Roman" w:cs="Times New Roman"/>
          <w:sz w:val="28"/>
          <w:szCs w:val="28"/>
        </w:rPr>
        <w:t>антикоррупционной</w:t>
      </w:r>
      <w:proofErr w:type="spellEnd"/>
      <w:r w:rsidRPr="00AB27F8">
        <w:rPr>
          <w:rFonts w:ascii="Times New Roman" w:hAnsi="Times New Roman" w:cs="Times New Roman"/>
          <w:sz w:val="28"/>
          <w:szCs w:val="28"/>
        </w:rPr>
        <w:t xml:space="preserve"> экспертизы</w:t>
      </w:r>
    </w:p>
    <w:p w:rsidR="00AB27F8" w:rsidRPr="00AB27F8" w:rsidRDefault="00AB27F8" w:rsidP="00AB27F8">
      <w:pPr>
        <w:pStyle w:val="ae"/>
        <w:ind w:right="-5"/>
        <w:jc w:val="both"/>
        <w:rPr>
          <w:sz w:val="28"/>
          <w:szCs w:val="28"/>
        </w:rPr>
      </w:pPr>
    </w:p>
    <w:p w:rsidR="00AB27F8" w:rsidRPr="00AB27F8" w:rsidRDefault="00AB27F8" w:rsidP="00AB27F8">
      <w:pPr>
        <w:spacing w:after="0" w:line="240" w:lineRule="auto"/>
        <w:ind w:firstLine="567"/>
        <w:jc w:val="both"/>
        <w:rPr>
          <w:rFonts w:ascii="Times New Roman" w:hAnsi="Times New Roman" w:cs="Times New Roman"/>
          <w:sz w:val="28"/>
          <w:szCs w:val="28"/>
        </w:rPr>
      </w:pPr>
      <w:r w:rsidRPr="00AB27F8">
        <w:rPr>
          <w:rFonts w:ascii="Times New Roman" w:hAnsi="Times New Roman" w:cs="Times New Roman"/>
          <w:sz w:val="28"/>
          <w:szCs w:val="28"/>
        </w:rPr>
        <w:t xml:space="preserve">Департамент финансов Костромской области </w:t>
      </w:r>
      <w:r w:rsidRPr="00AB27F8">
        <w:rPr>
          <w:rFonts w:ascii="Times New Roman" w:hAnsi="Times New Roman" w:cs="Times New Roman"/>
          <w:spacing w:val="1"/>
          <w:sz w:val="28"/>
          <w:szCs w:val="28"/>
        </w:rPr>
        <w:t xml:space="preserve">сообщает о проведении </w:t>
      </w:r>
      <w:r w:rsidRPr="00AB27F8">
        <w:rPr>
          <w:rFonts w:ascii="Times New Roman" w:hAnsi="Times New Roman" w:cs="Times New Roman"/>
          <w:spacing w:val="6"/>
          <w:sz w:val="28"/>
          <w:szCs w:val="28"/>
        </w:rPr>
        <w:t xml:space="preserve">независимой </w:t>
      </w:r>
      <w:proofErr w:type="spellStart"/>
      <w:r w:rsidRPr="00AB27F8">
        <w:rPr>
          <w:rFonts w:ascii="Times New Roman" w:hAnsi="Times New Roman" w:cs="Times New Roman"/>
          <w:spacing w:val="6"/>
          <w:sz w:val="28"/>
          <w:szCs w:val="28"/>
        </w:rPr>
        <w:t>антикоррупционной</w:t>
      </w:r>
      <w:proofErr w:type="spellEnd"/>
      <w:r w:rsidRPr="00AB27F8">
        <w:rPr>
          <w:rFonts w:ascii="Times New Roman" w:hAnsi="Times New Roman" w:cs="Times New Roman"/>
          <w:spacing w:val="6"/>
          <w:sz w:val="28"/>
          <w:szCs w:val="28"/>
        </w:rPr>
        <w:t xml:space="preserve"> экспертизы проекта постановления </w:t>
      </w:r>
      <w:r w:rsidRPr="00AB27F8">
        <w:rPr>
          <w:rFonts w:ascii="Times New Roman" w:hAnsi="Times New Roman" w:cs="Times New Roman"/>
          <w:spacing w:val="-2"/>
          <w:sz w:val="28"/>
          <w:szCs w:val="28"/>
        </w:rPr>
        <w:t>департамента финансов</w:t>
      </w:r>
      <w:r w:rsidRPr="00AB27F8">
        <w:rPr>
          <w:rFonts w:ascii="Times New Roman" w:hAnsi="Times New Roman" w:cs="Times New Roman"/>
          <w:i/>
          <w:iCs/>
          <w:spacing w:val="-2"/>
          <w:sz w:val="28"/>
          <w:szCs w:val="28"/>
        </w:rPr>
        <w:t xml:space="preserve"> </w:t>
      </w:r>
      <w:r w:rsidRPr="00AB27F8">
        <w:rPr>
          <w:rFonts w:ascii="Times New Roman" w:hAnsi="Times New Roman" w:cs="Times New Roman"/>
          <w:spacing w:val="-2"/>
          <w:sz w:val="28"/>
          <w:szCs w:val="28"/>
        </w:rPr>
        <w:t xml:space="preserve">Костромской области </w:t>
      </w:r>
      <w:r w:rsidRPr="00AB27F8">
        <w:rPr>
          <w:rFonts w:ascii="Times New Roman" w:hAnsi="Times New Roman" w:cs="Times New Roman"/>
          <w:sz w:val="28"/>
          <w:szCs w:val="28"/>
        </w:rPr>
        <w:t>«</w:t>
      </w:r>
      <w:r w:rsidRPr="00AB27F8">
        <w:rPr>
          <w:rFonts w:ascii="Times New Roman" w:hAnsi="Times New Roman" w:cs="Times New Roman"/>
          <w:bCs/>
          <w:sz w:val="28"/>
          <w:szCs w:val="28"/>
        </w:rPr>
        <w:t>Об утверждении условий эмиссии и обращения среднесрочных государственных облигаций Костромской области выпуска 2017 года с фиксированным купонным доходом и амортизацией долга</w:t>
      </w:r>
      <w:r w:rsidRPr="00AB27F8">
        <w:rPr>
          <w:rFonts w:ascii="Times New Roman" w:hAnsi="Times New Roman" w:cs="Times New Roman"/>
          <w:sz w:val="28"/>
          <w:szCs w:val="28"/>
        </w:rPr>
        <w:t>»</w:t>
      </w:r>
      <w:r w:rsidRPr="00AB27F8">
        <w:rPr>
          <w:rFonts w:ascii="Times New Roman" w:hAnsi="Times New Roman" w:cs="Times New Roman"/>
          <w:i/>
          <w:iCs/>
          <w:sz w:val="28"/>
          <w:szCs w:val="28"/>
        </w:rPr>
        <w:t>.</w:t>
      </w:r>
    </w:p>
    <w:p w:rsidR="00AB27F8" w:rsidRPr="00AB27F8" w:rsidRDefault="00AB27F8" w:rsidP="00AB27F8">
      <w:pPr>
        <w:spacing w:after="0" w:line="240" w:lineRule="auto"/>
        <w:ind w:firstLine="567"/>
        <w:jc w:val="both"/>
        <w:rPr>
          <w:rFonts w:ascii="Times New Roman" w:hAnsi="Times New Roman" w:cs="Times New Roman"/>
          <w:sz w:val="28"/>
          <w:szCs w:val="28"/>
        </w:rPr>
      </w:pPr>
      <w:r w:rsidRPr="00AB27F8">
        <w:rPr>
          <w:rFonts w:ascii="Times New Roman" w:hAnsi="Times New Roman" w:cs="Times New Roman"/>
          <w:spacing w:val="3"/>
          <w:sz w:val="28"/>
          <w:szCs w:val="28"/>
        </w:rPr>
        <w:t xml:space="preserve">Независимая </w:t>
      </w:r>
      <w:proofErr w:type="spellStart"/>
      <w:r w:rsidRPr="00AB27F8">
        <w:rPr>
          <w:rFonts w:ascii="Times New Roman" w:hAnsi="Times New Roman" w:cs="Times New Roman"/>
          <w:spacing w:val="3"/>
          <w:sz w:val="28"/>
          <w:szCs w:val="28"/>
        </w:rPr>
        <w:t>антикоррупционная</w:t>
      </w:r>
      <w:proofErr w:type="spellEnd"/>
      <w:r w:rsidRPr="00AB27F8">
        <w:rPr>
          <w:rFonts w:ascii="Times New Roman" w:hAnsi="Times New Roman" w:cs="Times New Roman"/>
          <w:spacing w:val="3"/>
          <w:sz w:val="28"/>
          <w:szCs w:val="28"/>
        </w:rPr>
        <w:t xml:space="preserve"> экспертиза может проводиться </w:t>
      </w:r>
      <w:r w:rsidRPr="00AB27F8">
        <w:rPr>
          <w:rFonts w:ascii="Times New Roman" w:hAnsi="Times New Roman" w:cs="Times New Roman"/>
          <w:sz w:val="28"/>
          <w:szCs w:val="28"/>
        </w:rPr>
        <w:t xml:space="preserve">юридическими и физическими лицами, аккредитованными Министерством </w:t>
      </w:r>
      <w:r w:rsidRPr="00AB27F8">
        <w:rPr>
          <w:rFonts w:ascii="Times New Roman" w:hAnsi="Times New Roman" w:cs="Times New Roman"/>
          <w:spacing w:val="3"/>
          <w:sz w:val="28"/>
          <w:szCs w:val="28"/>
        </w:rPr>
        <w:t xml:space="preserve">юстиции Российской Федерации в качестве независимых экспертов, </w:t>
      </w:r>
      <w:r w:rsidRPr="00AB27F8">
        <w:rPr>
          <w:rFonts w:ascii="Times New Roman" w:hAnsi="Times New Roman" w:cs="Times New Roman"/>
          <w:sz w:val="28"/>
          <w:szCs w:val="28"/>
        </w:rPr>
        <w:t xml:space="preserve">уполномоченных на проведение экспертизы проектов нормативных правовых актов и иных документов на </w:t>
      </w:r>
      <w:proofErr w:type="spellStart"/>
      <w:r w:rsidRPr="00AB27F8">
        <w:rPr>
          <w:rFonts w:ascii="Times New Roman" w:hAnsi="Times New Roman" w:cs="Times New Roman"/>
          <w:sz w:val="28"/>
          <w:szCs w:val="28"/>
        </w:rPr>
        <w:t>коррупциогенность</w:t>
      </w:r>
      <w:proofErr w:type="spellEnd"/>
      <w:r w:rsidRPr="00AB27F8">
        <w:rPr>
          <w:rFonts w:ascii="Times New Roman" w:hAnsi="Times New Roman" w:cs="Times New Roman"/>
          <w:sz w:val="28"/>
          <w:szCs w:val="28"/>
        </w:rPr>
        <w:t>.</w:t>
      </w:r>
    </w:p>
    <w:p w:rsidR="00AB27F8" w:rsidRPr="00AB27F8" w:rsidRDefault="00AB27F8" w:rsidP="00AB27F8">
      <w:pPr>
        <w:spacing w:after="0" w:line="240" w:lineRule="auto"/>
        <w:ind w:firstLine="567"/>
        <w:jc w:val="both"/>
        <w:rPr>
          <w:rFonts w:ascii="Times New Roman" w:hAnsi="Times New Roman" w:cs="Times New Roman"/>
          <w:sz w:val="28"/>
          <w:szCs w:val="28"/>
        </w:rPr>
      </w:pPr>
      <w:r w:rsidRPr="00AB27F8">
        <w:rPr>
          <w:rFonts w:ascii="Times New Roman" w:hAnsi="Times New Roman" w:cs="Times New Roman"/>
          <w:spacing w:val="13"/>
          <w:sz w:val="28"/>
          <w:szCs w:val="28"/>
        </w:rPr>
        <w:t xml:space="preserve">По результатам проведения независимой </w:t>
      </w:r>
      <w:proofErr w:type="spellStart"/>
      <w:r w:rsidRPr="00AB27F8">
        <w:rPr>
          <w:rFonts w:ascii="Times New Roman" w:hAnsi="Times New Roman" w:cs="Times New Roman"/>
          <w:spacing w:val="13"/>
          <w:sz w:val="28"/>
          <w:szCs w:val="28"/>
        </w:rPr>
        <w:t>антикоррупционной</w:t>
      </w:r>
      <w:proofErr w:type="spellEnd"/>
      <w:r w:rsidRPr="00AB27F8">
        <w:rPr>
          <w:rFonts w:ascii="Times New Roman" w:hAnsi="Times New Roman" w:cs="Times New Roman"/>
          <w:spacing w:val="13"/>
          <w:sz w:val="28"/>
          <w:szCs w:val="28"/>
        </w:rPr>
        <w:t xml:space="preserve"> </w:t>
      </w:r>
      <w:r w:rsidRPr="00AB27F8">
        <w:rPr>
          <w:rFonts w:ascii="Times New Roman" w:hAnsi="Times New Roman" w:cs="Times New Roman"/>
          <w:sz w:val="28"/>
          <w:szCs w:val="28"/>
        </w:rPr>
        <w:t xml:space="preserve">экспертизы, в случае выявления </w:t>
      </w:r>
      <w:proofErr w:type="spellStart"/>
      <w:r w:rsidRPr="00AB27F8">
        <w:rPr>
          <w:rFonts w:ascii="Times New Roman" w:hAnsi="Times New Roman" w:cs="Times New Roman"/>
          <w:sz w:val="28"/>
          <w:szCs w:val="28"/>
        </w:rPr>
        <w:t>коррупциогенных</w:t>
      </w:r>
      <w:proofErr w:type="spellEnd"/>
      <w:r w:rsidRPr="00AB27F8">
        <w:rPr>
          <w:rFonts w:ascii="Times New Roman" w:hAnsi="Times New Roman" w:cs="Times New Roman"/>
          <w:sz w:val="28"/>
          <w:szCs w:val="28"/>
        </w:rPr>
        <w:t xml:space="preserve"> факторов оформляется заключение, в котором </w:t>
      </w:r>
      <w:proofErr w:type="gramStart"/>
      <w:r w:rsidRPr="00AB27F8">
        <w:rPr>
          <w:rFonts w:ascii="Times New Roman" w:hAnsi="Times New Roman" w:cs="Times New Roman"/>
          <w:sz w:val="28"/>
          <w:szCs w:val="28"/>
        </w:rPr>
        <w:t xml:space="preserve">указываются выявленные в проекте постановления </w:t>
      </w:r>
      <w:proofErr w:type="spellStart"/>
      <w:r w:rsidRPr="00AB27F8">
        <w:rPr>
          <w:rFonts w:ascii="Times New Roman" w:hAnsi="Times New Roman" w:cs="Times New Roman"/>
          <w:sz w:val="28"/>
          <w:szCs w:val="28"/>
        </w:rPr>
        <w:t>коррупциогенные</w:t>
      </w:r>
      <w:proofErr w:type="spellEnd"/>
      <w:r w:rsidRPr="00AB27F8">
        <w:rPr>
          <w:rFonts w:ascii="Times New Roman" w:hAnsi="Times New Roman" w:cs="Times New Roman"/>
          <w:sz w:val="28"/>
          <w:szCs w:val="28"/>
        </w:rPr>
        <w:t xml:space="preserve"> факторы и предлагаются</w:t>
      </w:r>
      <w:proofErr w:type="gramEnd"/>
      <w:r w:rsidRPr="00AB27F8">
        <w:rPr>
          <w:rFonts w:ascii="Times New Roman" w:hAnsi="Times New Roman" w:cs="Times New Roman"/>
          <w:sz w:val="28"/>
          <w:szCs w:val="28"/>
        </w:rPr>
        <w:t xml:space="preserve"> способы их устранения.</w:t>
      </w:r>
    </w:p>
    <w:p w:rsidR="00AB27F8" w:rsidRPr="00AB27F8" w:rsidRDefault="00AB27F8" w:rsidP="00AB27F8">
      <w:pPr>
        <w:spacing w:after="0" w:line="240" w:lineRule="auto"/>
        <w:ind w:firstLine="567"/>
        <w:jc w:val="both"/>
        <w:rPr>
          <w:rFonts w:ascii="Times New Roman" w:hAnsi="Times New Roman" w:cs="Times New Roman"/>
          <w:sz w:val="28"/>
          <w:szCs w:val="28"/>
        </w:rPr>
      </w:pPr>
      <w:r w:rsidRPr="00AB27F8">
        <w:rPr>
          <w:rFonts w:ascii="Times New Roman" w:hAnsi="Times New Roman" w:cs="Times New Roman"/>
          <w:sz w:val="28"/>
          <w:szCs w:val="28"/>
        </w:rPr>
        <w:t xml:space="preserve">Заключение направляется в департамент финансов Костромской области по почте (по адресу: </w:t>
      </w:r>
      <w:smartTag w:uri="urn:schemas-microsoft-com:office:smarttags" w:element="metricconverter">
        <w:smartTagPr>
          <w:attr w:name="ProductID" w:val="156000, г"/>
        </w:smartTagPr>
        <w:r w:rsidRPr="00AB27F8">
          <w:rPr>
            <w:rFonts w:ascii="Times New Roman" w:hAnsi="Times New Roman" w:cs="Times New Roman"/>
            <w:sz w:val="28"/>
            <w:szCs w:val="28"/>
          </w:rPr>
          <w:t>156000, г</w:t>
        </w:r>
      </w:smartTag>
      <w:r w:rsidRPr="00AB27F8">
        <w:rPr>
          <w:rFonts w:ascii="Times New Roman" w:hAnsi="Times New Roman" w:cs="Times New Roman"/>
          <w:sz w:val="28"/>
          <w:szCs w:val="28"/>
        </w:rPr>
        <w:t>. Кострома, ул. Пятницкая, д.39/1), курьерским способом либо в виде электронного документа (</w:t>
      </w:r>
      <w:r w:rsidRPr="00AB27F8">
        <w:rPr>
          <w:rFonts w:ascii="Times New Roman" w:hAnsi="Times New Roman" w:cs="Times New Roman"/>
          <w:sz w:val="28"/>
          <w:szCs w:val="28"/>
          <w:lang w:val="en-US"/>
        </w:rPr>
        <w:t>e</w:t>
      </w:r>
      <w:r w:rsidRPr="00AB27F8">
        <w:rPr>
          <w:rFonts w:ascii="Times New Roman" w:hAnsi="Times New Roman" w:cs="Times New Roman"/>
          <w:sz w:val="28"/>
          <w:szCs w:val="28"/>
        </w:rPr>
        <w:t>-</w:t>
      </w:r>
      <w:r w:rsidRPr="00AB27F8">
        <w:rPr>
          <w:rFonts w:ascii="Times New Roman" w:hAnsi="Times New Roman" w:cs="Times New Roman"/>
          <w:sz w:val="28"/>
          <w:szCs w:val="28"/>
          <w:lang w:val="en-US"/>
        </w:rPr>
        <w:t>mail</w:t>
      </w:r>
      <w:r w:rsidRPr="00AB27F8">
        <w:rPr>
          <w:rFonts w:ascii="Times New Roman" w:hAnsi="Times New Roman" w:cs="Times New Roman"/>
          <w:sz w:val="28"/>
          <w:szCs w:val="28"/>
        </w:rPr>
        <w:t xml:space="preserve">: </w:t>
      </w:r>
      <w:hyperlink r:id="rId7" w:history="1">
        <w:r w:rsidRPr="00AB27F8">
          <w:rPr>
            <w:rStyle w:val="a3"/>
            <w:rFonts w:ascii="Times New Roman" w:hAnsi="Times New Roman" w:cs="Times New Roman"/>
            <w:color w:val="000000"/>
            <w:sz w:val="28"/>
            <w:szCs w:val="28"/>
            <w:lang w:val="en-US"/>
          </w:rPr>
          <w:t>depfin</w:t>
        </w:r>
        <w:r w:rsidRPr="00AB27F8">
          <w:rPr>
            <w:rStyle w:val="a3"/>
            <w:rFonts w:ascii="Times New Roman" w:hAnsi="Times New Roman" w:cs="Times New Roman"/>
            <w:color w:val="000000"/>
            <w:sz w:val="28"/>
            <w:szCs w:val="28"/>
          </w:rPr>
          <w:t>@</w:t>
        </w:r>
        <w:r w:rsidRPr="00AB27F8">
          <w:rPr>
            <w:rStyle w:val="a3"/>
            <w:rFonts w:ascii="Times New Roman" w:hAnsi="Times New Roman" w:cs="Times New Roman"/>
            <w:color w:val="000000"/>
            <w:sz w:val="28"/>
            <w:szCs w:val="28"/>
            <w:lang w:val="en-US"/>
          </w:rPr>
          <w:t>adm</w:t>
        </w:r>
        <w:r w:rsidRPr="00AB27F8">
          <w:rPr>
            <w:rStyle w:val="a3"/>
            <w:rFonts w:ascii="Times New Roman" w:hAnsi="Times New Roman" w:cs="Times New Roman"/>
            <w:color w:val="000000"/>
            <w:sz w:val="28"/>
            <w:szCs w:val="28"/>
          </w:rPr>
          <w:t>44.</w:t>
        </w:r>
        <w:r w:rsidRPr="00AB27F8">
          <w:rPr>
            <w:rStyle w:val="a3"/>
            <w:rFonts w:ascii="Times New Roman" w:hAnsi="Times New Roman" w:cs="Times New Roman"/>
            <w:color w:val="000000"/>
            <w:sz w:val="28"/>
            <w:szCs w:val="28"/>
            <w:lang w:val="en-US"/>
          </w:rPr>
          <w:t>ru</w:t>
        </w:r>
      </w:hyperlink>
      <w:r w:rsidRPr="00AB27F8">
        <w:rPr>
          <w:rFonts w:ascii="Times New Roman" w:hAnsi="Times New Roman" w:cs="Times New Roman"/>
          <w:color w:val="000000"/>
          <w:sz w:val="28"/>
          <w:szCs w:val="28"/>
        </w:rPr>
        <w:t xml:space="preserve">, электронный адрес сайта департамента: </w:t>
      </w:r>
      <w:hyperlink r:id="rId8" w:history="1">
        <w:r w:rsidRPr="00AB27F8">
          <w:rPr>
            <w:rStyle w:val="a3"/>
            <w:rFonts w:ascii="Times New Roman" w:hAnsi="Times New Roman" w:cs="Times New Roman"/>
            <w:color w:val="000000"/>
            <w:sz w:val="28"/>
            <w:szCs w:val="28"/>
            <w:lang w:val="en-US"/>
          </w:rPr>
          <w:t>http</w:t>
        </w:r>
        <w:r w:rsidRPr="00AB27F8">
          <w:rPr>
            <w:rStyle w:val="a3"/>
            <w:rFonts w:ascii="Times New Roman" w:hAnsi="Times New Roman" w:cs="Times New Roman"/>
            <w:color w:val="000000"/>
            <w:sz w:val="28"/>
            <w:szCs w:val="28"/>
          </w:rPr>
          <w:t>://</w:t>
        </w:r>
        <w:r w:rsidRPr="00AB27F8">
          <w:rPr>
            <w:rStyle w:val="a3"/>
            <w:rFonts w:ascii="Times New Roman" w:hAnsi="Times New Roman" w:cs="Times New Roman"/>
            <w:color w:val="000000"/>
            <w:sz w:val="28"/>
            <w:szCs w:val="28"/>
            <w:lang w:val="en-US"/>
          </w:rPr>
          <w:t>www</w:t>
        </w:r>
        <w:r w:rsidRPr="00AB27F8">
          <w:rPr>
            <w:rStyle w:val="a3"/>
            <w:rFonts w:ascii="Times New Roman" w:hAnsi="Times New Roman" w:cs="Times New Roman"/>
            <w:color w:val="000000"/>
            <w:sz w:val="28"/>
            <w:szCs w:val="28"/>
          </w:rPr>
          <w:t>.</w:t>
        </w:r>
        <w:proofErr w:type="spellStart"/>
        <w:r w:rsidRPr="00AB27F8">
          <w:rPr>
            <w:rStyle w:val="a3"/>
            <w:rFonts w:ascii="Times New Roman" w:hAnsi="Times New Roman" w:cs="Times New Roman"/>
            <w:color w:val="000000"/>
            <w:sz w:val="28"/>
            <w:szCs w:val="28"/>
            <w:lang w:val="en-US"/>
          </w:rPr>
          <w:t>depfin</w:t>
        </w:r>
        <w:proofErr w:type="spellEnd"/>
        <w:r w:rsidRPr="00AB27F8">
          <w:rPr>
            <w:rStyle w:val="a3"/>
            <w:rFonts w:ascii="Times New Roman" w:hAnsi="Times New Roman" w:cs="Times New Roman"/>
            <w:color w:val="000000"/>
            <w:sz w:val="28"/>
            <w:szCs w:val="28"/>
          </w:rPr>
          <w:t>.</w:t>
        </w:r>
      </w:hyperlink>
      <w:proofErr w:type="spellStart"/>
      <w:r w:rsidRPr="00AB27F8">
        <w:rPr>
          <w:rFonts w:ascii="Times New Roman" w:hAnsi="Times New Roman" w:cs="Times New Roman"/>
          <w:color w:val="000000"/>
          <w:sz w:val="28"/>
          <w:szCs w:val="28"/>
          <w:u w:val="single"/>
          <w:lang w:val="en-US"/>
        </w:rPr>
        <w:t>adm</w:t>
      </w:r>
      <w:proofErr w:type="spellEnd"/>
      <w:r w:rsidRPr="00AB27F8">
        <w:rPr>
          <w:rFonts w:ascii="Times New Roman" w:hAnsi="Times New Roman" w:cs="Times New Roman"/>
          <w:color w:val="000000"/>
          <w:sz w:val="28"/>
          <w:szCs w:val="28"/>
          <w:u w:val="single"/>
        </w:rPr>
        <w:t>44.</w:t>
      </w:r>
      <w:proofErr w:type="spellStart"/>
      <w:r w:rsidRPr="00AB27F8">
        <w:rPr>
          <w:rFonts w:ascii="Times New Roman" w:hAnsi="Times New Roman" w:cs="Times New Roman"/>
          <w:color w:val="000000"/>
          <w:sz w:val="28"/>
          <w:szCs w:val="28"/>
          <w:u w:val="single"/>
          <w:lang w:val="en-US"/>
        </w:rPr>
        <w:t>ru</w:t>
      </w:r>
      <w:proofErr w:type="spellEnd"/>
      <w:r w:rsidRPr="00AB27F8">
        <w:rPr>
          <w:rFonts w:ascii="Times New Roman" w:hAnsi="Times New Roman" w:cs="Times New Roman"/>
          <w:color w:val="000000"/>
          <w:sz w:val="28"/>
          <w:szCs w:val="28"/>
          <w:u w:val="single"/>
        </w:rPr>
        <w:t>)</w:t>
      </w:r>
      <w:r w:rsidRPr="00AB27F8">
        <w:rPr>
          <w:rFonts w:ascii="Times New Roman" w:hAnsi="Times New Roman" w:cs="Times New Roman"/>
          <w:color w:val="000000"/>
          <w:sz w:val="28"/>
          <w:szCs w:val="28"/>
        </w:rPr>
        <w:t xml:space="preserve">.  Тел.  (4942) 31 48 69,  ответственное  лицо – Чуваева Любовь Николаевна, главный специалист - эксперт отдела бюджетной политики и управления государственным долгом управления бюджетной политики. </w:t>
      </w:r>
      <w:r w:rsidRPr="00AB27F8">
        <w:rPr>
          <w:rFonts w:ascii="Times New Roman" w:hAnsi="Times New Roman" w:cs="Times New Roman"/>
          <w:sz w:val="28"/>
          <w:szCs w:val="28"/>
        </w:rPr>
        <w:t xml:space="preserve">Срок проведения независимой </w:t>
      </w:r>
      <w:proofErr w:type="spellStart"/>
      <w:r w:rsidRPr="00AB27F8">
        <w:rPr>
          <w:rFonts w:ascii="Times New Roman" w:hAnsi="Times New Roman" w:cs="Times New Roman"/>
          <w:sz w:val="28"/>
          <w:szCs w:val="28"/>
        </w:rPr>
        <w:t>антикоррупционной</w:t>
      </w:r>
      <w:proofErr w:type="spellEnd"/>
      <w:r w:rsidRPr="00AB27F8">
        <w:rPr>
          <w:rFonts w:ascii="Times New Roman" w:hAnsi="Times New Roman" w:cs="Times New Roman"/>
          <w:sz w:val="28"/>
          <w:szCs w:val="28"/>
        </w:rPr>
        <w:t xml:space="preserve"> экспертизы с 11 апреля 2017 года по 13 апреля 2017 года.</w:t>
      </w:r>
    </w:p>
    <w:p w:rsidR="00AB27F8" w:rsidRPr="00AB27F8" w:rsidRDefault="00AB27F8" w:rsidP="00AB27F8">
      <w:pPr>
        <w:spacing w:after="0" w:line="240" w:lineRule="auto"/>
        <w:ind w:firstLine="567"/>
        <w:jc w:val="both"/>
        <w:rPr>
          <w:rFonts w:ascii="Times New Roman" w:hAnsi="Times New Roman" w:cs="Times New Roman"/>
          <w:sz w:val="28"/>
          <w:szCs w:val="28"/>
        </w:rPr>
      </w:pPr>
      <w:r w:rsidRPr="00AB27F8">
        <w:rPr>
          <w:rFonts w:ascii="Times New Roman" w:hAnsi="Times New Roman" w:cs="Times New Roman"/>
          <w:sz w:val="28"/>
          <w:szCs w:val="28"/>
        </w:rPr>
        <w:t xml:space="preserve">Дата начала приема заключений по результатам независимой </w:t>
      </w:r>
      <w:proofErr w:type="spellStart"/>
      <w:r w:rsidRPr="00AB27F8">
        <w:rPr>
          <w:rFonts w:ascii="Times New Roman" w:hAnsi="Times New Roman" w:cs="Times New Roman"/>
          <w:sz w:val="28"/>
          <w:szCs w:val="28"/>
        </w:rPr>
        <w:t>антикоррупционной</w:t>
      </w:r>
      <w:proofErr w:type="spellEnd"/>
      <w:r w:rsidRPr="00AB27F8">
        <w:rPr>
          <w:rFonts w:ascii="Times New Roman" w:hAnsi="Times New Roman" w:cs="Times New Roman"/>
          <w:sz w:val="28"/>
          <w:szCs w:val="28"/>
        </w:rPr>
        <w:t xml:space="preserve"> экспертизы – 11 апреля 2017 года, дата окончания приема заключений по результатам независимой </w:t>
      </w:r>
      <w:proofErr w:type="spellStart"/>
      <w:r w:rsidRPr="00AB27F8">
        <w:rPr>
          <w:rFonts w:ascii="Times New Roman" w:hAnsi="Times New Roman" w:cs="Times New Roman"/>
          <w:sz w:val="28"/>
          <w:szCs w:val="28"/>
        </w:rPr>
        <w:t>антикоррупционной</w:t>
      </w:r>
      <w:proofErr w:type="spellEnd"/>
      <w:r w:rsidRPr="00AB27F8">
        <w:rPr>
          <w:rFonts w:ascii="Times New Roman" w:hAnsi="Times New Roman" w:cs="Times New Roman"/>
          <w:sz w:val="28"/>
          <w:szCs w:val="28"/>
        </w:rPr>
        <w:t xml:space="preserve"> экспертизы - 13 апреля 2017 года.</w:t>
      </w:r>
    </w:p>
    <w:p w:rsidR="00AB27F8" w:rsidRPr="00170DD7" w:rsidRDefault="00AB27F8" w:rsidP="00AB27F8">
      <w:pPr>
        <w:spacing w:after="0" w:line="240" w:lineRule="auto"/>
        <w:ind w:firstLine="567"/>
        <w:jc w:val="both"/>
      </w:pPr>
      <w:r w:rsidRPr="00AB27F8">
        <w:rPr>
          <w:rFonts w:ascii="Times New Roman" w:hAnsi="Times New Roman" w:cs="Times New Roman"/>
          <w:spacing w:val="4"/>
          <w:sz w:val="28"/>
          <w:szCs w:val="28"/>
        </w:rPr>
        <w:t xml:space="preserve">Независимая </w:t>
      </w:r>
      <w:proofErr w:type="spellStart"/>
      <w:r w:rsidRPr="00AB27F8">
        <w:rPr>
          <w:rFonts w:ascii="Times New Roman" w:hAnsi="Times New Roman" w:cs="Times New Roman"/>
          <w:spacing w:val="4"/>
          <w:sz w:val="28"/>
          <w:szCs w:val="28"/>
        </w:rPr>
        <w:t>антикоррупционная</w:t>
      </w:r>
      <w:proofErr w:type="spellEnd"/>
      <w:r w:rsidRPr="00AB27F8">
        <w:rPr>
          <w:rFonts w:ascii="Times New Roman" w:hAnsi="Times New Roman" w:cs="Times New Roman"/>
          <w:spacing w:val="4"/>
          <w:sz w:val="28"/>
          <w:szCs w:val="28"/>
        </w:rPr>
        <w:t xml:space="preserve"> экспертиза проводится за счет </w:t>
      </w:r>
      <w:r w:rsidRPr="00AB27F8">
        <w:rPr>
          <w:rFonts w:ascii="Times New Roman" w:hAnsi="Times New Roman" w:cs="Times New Roman"/>
          <w:sz w:val="28"/>
          <w:szCs w:val="28"/>
        </w:rPr>
        <w:t xml:space="preserve">собственных средств юридических и физических лиц, проводящих независимую </w:t>
      </w:r>
      <w:proofErr w:type="spellStart"/>
      <w:r w:rsidRPr="00AB27F8">
        <w:rPr>
          <w:rFonts w:ascii="Times New Roman" w:hAnsi="Times New Roman" w:cs="Times New Roman"/>
          <w:sz w:val="28"/>
          <w:szCs w:val="28"/>
        </w:rPr>
        <w:t>антикоррупционную</w:t>
      </w:r>
      <w:proofErr w:type="spellEnd"/>
      <w:r w:rsidRPr="00AB27F8">
        <w:rPr>
          <w:rFonts w:ascii="Times New Roman" w:hAnsi="Times New Roman" w:cs="Times New Roman"/>
          <w:sz w:val="28"/>
          <w:szCs w:val="28"/>
        </w:rPr>
        <w:t xml:space="preserve"> экспертизу</w:t>
      </w:r>
      <w:r w:rsidRPr="00170DD7">
        <w:t>.</w:t>
      </w:r>
    </w:p>
    <w:p w:rsidR="00AB27F8" w:rsidRDefault="00AB27F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63B88" w:rsidRPr="00C42496" w:rsidRDefault="00863B88" w:rsidP="00863B88">
      <w:pPr>
        <w:pStyle w:val="ConsPlusTitlePage"/>
        <w:jc w:val="right"/>
        <w:rPr>
          <w:rFonts w:ascii="Times New Roman" w:hAnsi="Times New Roman" w:cs="Times New Roman"/>
          <w:sz w:val="28"/>
          <w:szCs w:val="28"/>
        </w:rPr>
      </w:pPr>
      <w:r w:rsidRPr="00C42496">
        <w:rPr>
          <w:rFonts w:ascii="Times New Roman" w:hAnsi="Times New Roman" w:cs="Times New Roman"/>
          <w:sz w:val="28"/>
          <w:szCs w:val="28"/>
        </w:rPr>
        <w:lastRenderedPageBreak/>
        <w:t>ПРОЕКТ</w:t>
      </w:r>
    </w:p>
    <w:p w:rsidR="00863B88" w:rsidRPr="00863B88" w:rsidRDefault="00863B88" w:rsidP="00863B88">
      <w:pPr>
        <w:pStyle w:val="ae"/>
        <w:jc w:val="right"/>
        <w:rPr>
          <w:sz w:val="28"/>
          <w:szCs w:val="28"/>
        </w:rPr>
      </w:pPr>
    </w:p>
    <w:p w:rsidR="00863B88" w:rsidRPr="00863B88" w:rsidRDefault="00863B88" w:rsidP="00863B88">
      <w:pPr>
        <w:spacing w:after="0" w:line="240" w:lineRule="auto"/>
        <w:jc w:val="center"/>
        <w:rPr>
          <w:rFonts w:ascii="Times New Roman" w:hAnsi="Times New Roman" w:cs="Times New Roman"/>
          <w:b/>
          <w:sz w:val="28"/>
          <w:szCs w:val="28"/>
        </w:rPr>
      </w:pPr>
      <w:r w:rsidRPr="00863B88">
        <w:rPr>
          <w:rFonts w:ascii="Times New Roman" w:hAnsi="Times New Roman" w:cs="Times New Roman"/>
          <w:b/>
          <w:sz w:val="28"/>
          <w:szCs w:val="28"/>
        </w:rPr>
        <w:t>ДЕПАРТАМЕНТ ФИНАНСОВ</w:t>
      </w:r>
    </w:p>
    <w:p w:rsidR="00863B88" w:rsidRPr="00863B88" w:rsidRDefault="00863B88" w:rsidP="00863B88">
      <w:pPr>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КОСТРОМСКОЙ ОБЛАСТИ</w:t>
      </w:r>
    </w:p>
    <w:p w:rsidR="00863B88" w:rsidRPr="00863B88" w:rsidRDefault="00863B88" w:rsidP="00863B88">
      <w:pPr>
        <w:spacing w:after="0" w:line="240" w:lineRule="auto"/>
        <w:jc w:val="center"/>
        <w:rPr>
          <w:rFonts w:ascii="Times New Roman" w:hAnsi="Times New Roman" w:cs="Times New Roman"/>
          <w:b/>
          <w:sz w:val="28"/>
          <w:szCs w:val="28"/>
        </w:rPr>
      </w:pPr>
    </w:p>
    <w:p w:rsidR="00863B88" w:rsidRPr="00863B88" w:rsidRDefault="00863B88" w:rsidP="00863B88">
      <w:pPr>
        <w:pStyle w:val="1"/>
        <w:rPr>
          <w:b w:val="0"/>
          <w:sz w:val="28"/>
          <w:szCs w:val="28"/>
        </w:rPr>
      </w:pPr>
      <w:proofErr w:type="gramStart"/>
      <w:r w:rsidRPr="00863B88">
        <w:rPr>
          <w:b w:val="0"/>
          <w:sz w:val="28"/>
          <w:szCs w:val="28"/>
        </w:rPr>
        <w:t>П</w:t>
      </w:r>
      <w:proofErr w:type="gramEnd"/>
      <w:r w:rsidRPr="00863B88">
        <w:rPr>
          <w:b w:val="0"/>
          <w:sz w:val="28"/>
          <w:szCs w:val="28"/>
        </w:rPr>
        <w:t xml:space="preserve"> О С Т А Н О В Л Е Н И Е</w:t>
      </w:r>
    </w:p>
    <w:p w:rsidR="00863B88" w:rsidRPr="00863B88" w:rsidRDefault="00863B88" w:rsidP="00863B88">
      <w:pPr>
        <w:spacing w:after="0" w:line="240" w:lineRule="auto"/>
        <w:jc w:val="center"/>
        <w:rPr>
          <w:rFonts w:ascii="Times New Roman" w:hAnsi="Times New Roman" w:cs="Times New Roman"/>
          <w:sz w:val="28"/>
          <w:szCs w:val="28"/>
        </w:rPr>
      </w:pPr>
    </w:p>
    <w:p w:rsidR="00863B88" w:rsidRPr="00863B88" w:rsidRDefault="00863B88" w:rsidP="00863B88">
      <w:pPr>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от « ___ » _______ 2017 г. №  ___</w:t>
      </w:r>
    </w:p>
    <w:p w:rsidR="00863B88" w:rsidRPr="00863B88" w:rsidRDefault="00863B88" w:rsidP="00863B88">
      <w:pPr>
        <w:spacing w:after="0" w:line="240" w:lineRule="auto"/>
        <w:rPr>
          <w:rFonts w:ascii="Times New Roman" w:hAnsi="Times New Roman" w:cs="Times New Roman"/>
          <w:sz w:val="28"/>
          <w:szCs w:val="28"/>
        </w:rPr>
      </w:pPr>
    </w:p>
    <w:p w:rsidR="00863B88" w:rsidRPr="00863B88" w:rsidRDefault="00863B88" w:rsidP="00863B88">
      <w:pPr>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г. Кострома</w:t>
      </w:r>
    </w:p>
    <w:p w:rsidR="00863B88" w:rsidRPr="000D2145" w:rsidRDefault="00863B88" w:rsidP="00863B88">
      <w:pPr>
        <w:spacing w:after="0" w:line="240" w:lineRule="auto"/>
        <w:rPr>
          <w:sz w:val="28"/>
          <w:szCs w:val="28"/>
        </w:rPr>
      </w:pPr>
    </w:p>
    <w:p w:rsidR="00863B88" w:rsidRPr="000D2145" w:rsidRDefault="00863B88" w:rsidP="00863B88">
      <w:pPr>
        <w:pStyle w:val="2"/>
        <w:spacing w:before="0"/>
        <w:jc w:val="center"/>
        <w:rPr>
          <w:b/>
          <w:sz w:val="28"/>
          <w:szCs w:val="28"/>
        </w:rPr>
      </w:pPr>
      <w:r w:rsidRPr="000D2145">
        <w:rPr>
          <w:b/>
          <w:sz w:val="28"/>
          <w:szCs w:val="28"/>
        </w:rPr>
        <w:t>Об утверждении условий эмиссии и обращения среднесрочных</w:t>
      </w:r>
    </w:p>
    <w:p w:rsidR="00863B88" w:rsidRPr="000D2145" w:rsidRDefault="00863B88" w:rsidP="00863B88">
      <w:pPr>
        <w:pStyle w:val="2"/>
        <w:spacing w:before="0"/>
        <w:jc w:val="center"/>
        <w:rPr>
          <w:b/>
          <w:sz w:val="28"/>
          <w:szCs w:val="28"/>
        </w:rPr>
      </w:pPr>
      <w:r w:rsidRPr="000D2145">
        <w:rPr>
          <w:b/>
          <w:sz w:val="28"/>
          <w:szCs w:val="28"/>
        </w:rPr>
        <w:t>государственных облигаций Костромской области </w:t>
      </w:r>
      <w:r>
        <w:rPr>
          <w:b/>
          <w:sz w:val="28"/>
          <w:szCs w:val="28"/>
        </w:rPr>
        <w:t xml:space="preserve">выпуска </w:t>
      </w:r>
      <w:r w:rsidRPr="000D2145">
        <w:rPr>
          <w:b/>
          <w:sz w:val="28"/>
          <w:szCs w:val="28"/>
        </w:rPr>
        <w:t>201</w:t>
      </w:r>
      <w:r>
        <w:rPr>
          <w:b/>
          <w:sz w:val="28"/>
          <w:szCs w:val="28"/>
        </w:rPr>
        <w:t>7</w:t>
      </w:r>
      <w:r w:rsidRPr="000D2145">
        <w:rPr>
          <w:b/>
          <w:sz w:val="28"/>
          <w:szCs w:val="28"/>
        </w:rPr>
        <w:t> года</w:t>
      </w:r>
    </w:p>
    <w:p w:rsidR="00863B88" w:rsidRPr="000D2145" w:rsidRDefault="00863B88" w:rsidP="00863B88">
      <w:pPr>
        <w:pStyle w:val="2"/>
        <w:spacing w:before="0"/>
        <w:jc w:val="center"/>
        <w:rPr>
          <w:b/>
          <w:sz w:val="28"/>
          <w:szCs w:val="28"/>
        </w:rPr>
      </w:pPr>
      <w:r w:rsidRPr="000D2145">
        <w:rPr>
          <w:b/>
          <w:sz w:val="28"/>
          <w:szCs w:val="28"/>
        </w:rPr>
        <w:t>с </w:t>
      </w:r>
      <w:r>
        <w:rPr>
          <w:b/>
          <w:sz w:val="28"/>
          <w:szCs w:val="28"/>
        </w:rPr>
        <w:t>фиксированным</w:t>
      </w:r>
      <w:r w:rsidRPr="000D2145">
        <w:rPr>
          <w:b/>
          <w:sz w:val="28"/>
          <w:szCs w:val="28"/>
        </w:rPr>
        <w:t> купонным доходом и амортизацией долга</w:t>
      </w:r>
    </w:p>
    <w:p w:rsidR="00863B88" w:rsidRDefault="00863B88" w:rsidP="00863B88">
      <w:pPr>
        <w:tabs>
          <w:tab w:val="left" w:pos="2040"/>
        </w:tabs>
        <w:spacing w:after="0" w:line="240" w:lineRule="auto"/>
        <w:rPr>
          <w:sz w:val="28"/>
          <w:szCs w:val="28"/>
        </w:rPr>
      </w:pPr>
      <w:r w:rsidRPr="000D2145">
        <w:rPr>
          <w:sz w:val="28"/>
          <w:szCs w:val="28"/>
        </w:rPr>
        <w:tab/>
      </w:r>
    </w:p>
    <w:p w:rsidR="00863B88" w:rsidRPr="000D2145" w:rsidRDefault="00863B88" w:rsidP="00863B88">
      <w:pPr>
        <w:tabs>
          <w:tab w:val="left" w:pos="2040"/>
        </w:tabs>
        <w:spacing w:after="0" w:line="240" w:lineRule="auto"/>
        <w:rPr>
          <w:sz w:val="28"/>
          <w:szCs w:val="28"/>
        </w:rPr>
      </w:pPr>
    </w:p>
    <w:p w:rsidR="00863B88" w:rsidRPr="000D2145" w:rsidRDefault="00863B88" w:rsidP="00863B88">
      <w:pPr>
        <w:pStyle w:val="ConsPlusNormal"/>
        <w:ind w:firstLine="709"/>
        <w:jc w:val="both"/>
        <w:rPr>
          <w:rFonts w:ascii="Times New Roman" w:hAnsi="Times New Roman" w:cs="Times New Roman"/>
          <w:sz w:val="28"/>
          <w:szCs w:val="28"/>
        </w:rPr>
      </w:pPr>
      <w:proofErr w:type="gramStart"/>
      <w:r w:rsidRPr="000D2145">
        <w:rPr>
          <w:rFonts w:ascii="Times New Roman" w:hAnsi="Times New Roman" w:cs="Times New Roman"/>
          <w:sz w:val="28"/>
          <w:szCs w:val="28"/>
        </w:rPr>
        <w:t>В соответствии с Федеральным законом от 29 июля 1998 года</w:t>
      </w:r>
      <w:r w:rsidRPr="000D2145">
        <w:rPr>
          <w:rFonts w:ascii="Times New Roman" w:hAnsi="Times New Roman" w:cs="Times New Roman"/>
          <w:sz w:val="28"/>
          <w:szCs w:val="28"/>
        </w:rPr>
        <w:br/>
        <w:t xml:space="preserve">№ 136-ФЗ «Об особенностях эмиссии и обращения государственных и муниципальных ценных бумаг», </w:t>
      </w:r>
      <w:r>
        <w:rPr>
          <w:rFonts w:ascii="Times New Roman" w:hAnsi="Times New Roman" w:cs="Times New Roman"/>
          <w:sz w:val="28"/>
          <w:szCs w:val="28"/>
        </w:rPr>
        <w:t xml:space="preserve">Законом Костромской области от 20 декабря 2016 года № 176-6-ЗКО «Об областном бюджете на 2017 год и на плановый период 2018 и 2019 годов», </w:t>
      </w:r>
      <w:r w:rsidRPr="000D2145">
        <w:rPr>
          <w:rFonts w:ascii="Times New Roman" w:hAnsi="Times New Roman" w:cs="Times New Roman"/>
          <w:sz w:val="28"/>
          <w:szCs w:val="28"/>
        </w:rPr>
        <w:t>постановлением</w:t>
      </w:r>
      <w:r>
        <w:rPr>
          <w:rFonts w:ascii="Times New Roman" w:hAnsi="Times New Roman" w:cs="Times New Roman"/>
          <w:sz w:val="28"/>
          <w:szCs w:val="28"/>
        </w:rPr>
        <w:t xml:space="preserve"> администрации Костромской области от 31 мая 2013 года № 230-а «Об утверждении Г</w:t>
      </w:r>
      <w:r w:rsidRPr="000D2145">
        <w:rPr>
          <w:rFonts w:ascii="Times New Roman" w:hAnsi="Times New Roman" w:cs="Times New Roman"/>
          <w:sz w:val="28"/>
          <w:szCs w:val="28"/>
        </w:rPr>
        <w:t>енеральных условий эмиссии и</w:t>
      </w:r>
      <w:proofErr w:type="gramEnd"/>
      <w:r w:rsidRPr="000D2145">
        <w:rPr>
          <w:rFonts w:ascii="Times New Roman" w:hAnsi="Times New Roman" w:cs="Times New Roman"/>
          <w:sz w:val="28"/>
          <w:szCs w:val="28"/>
        </w:rPr>
        <w:t xml:space="preserve"> обращения среднесрочных государственных облигаций Костромской области»</w:t>
      </w:r>
      <w:r>
        <w:rPr>
          <w:rFonts w:ascii="Times New Roman" w:hAnsi="Times New Roman" w:cs="Times New Roman"/>
          <w:sz w:val="28"/>
          <w:szCs w:val="28"/>
        </w:rPr>
        <w:t xml:space="preserve">, </w:t>
      </w:r>
    </w:p>
    <w:p w:rsidR="00863B88" w:rsidRPr="000D2145" w:rsidRDefault="00863B88" w:rsidP="00863B88">
      <w:pPr>
        <w:pStyle w:val="ConsPlusNormal"/>
        <w:ind w:firstLine="709"/>
        <w:jc w:val="both"/>
        <w:rPr>
          <w:rFonts w:ascii="Times New Roman" w:hAnsi="Times New Roman" w:cs="Times New Roman"/>
          <w:sz w:val="28"/>
          <w:szCs w:val="28"/>
        </w:rPr>
      </w:pPr>
      <w:r w:rsidRPr="000D2145">
        <w:rPr>
          <w:rFonts w:ascii="Times New Roman" w:hAnsi="Times New Roman" w:cs="Times New Roman"/>
          <w:sz w:val="28"/>
          <w:szCs w:val="28"/>
        </w:rPr>
        <w:t>департамент финансов Костромской области ПОСТАНОВЛЯЕТ:</w:t>
      </w:r>
    </w:p>
    <w:p w:rsidR="00863B88" w:rsidRPr="000D2145" w:rsidRDefault="00863B88" w:rsidP="00863B88">
      <w:pPr>
        <w:pStyle w:val="ConsPlusNormal"/>
        <w:numPr>
          <w:ilvl w:val="0"/>
          <w:numId w:val="1"/>
        </w:numPr>
        <w:tabs>
          <w:tab w:val="clear" w:pos="1699"/>
          <w:tab w:val="num" w:pos="993"/>
        </w:tabs>
        <w:adjustRightInd w:val="0"/>
        <w:ind w:left="0" w:firstLine="709"/>
        <w:jc w:val="both"/>
        <w:rPr>
          <w:rFonts w:ascii="Times New Roman" w:hAnsi="Times New Roman" w:cs="Times New Roman"/>
          <w:sz w:val="28"/>
          <w:szCs w:val="28"/>
        </w:rPr>
      </w:pPr>
      <w:r w:rsidRPr="000D2145">
        <w:rPr>
          <w:rFonts w:ascii="Times New Roman" w:hAnsi="Times New Roman" w:cs="Times New Roman"/>
          <w:sz w:val="28"/>
          <w:szCs w:val="28"/>
        </w:rPr>
        <w:t xml:space="preserve">Утвердить прилагаемые Условия эмиссии и обращения среднесрочных государственных облигаций Костромской области </w:t>
      </w:r>
      <w:r>
        <w:rPr>
          <w:rFonts w:ascii="Times New Roman" w:hAnsi="Times New Roman" w:cs="Times New Roman"/>
          <w:sz w:val="28"/>
          <w:szCs w:val="28"/>
        </w:rPr>
        <w:t xml:space="preserve">выпуска </w:t>
      </w:r>
      <w:r w:rsidRPr="000D2145">
        <w:rPr>
          <w:rFonts w:ascii="Times New Roman" w:hAnsi="Times New Roman" w:cs="Times New Roman"/>
          <w:sz w:val="28"/>
          <w:szCs w:val="28"/>
        </w:rPr>
        <w:t>201</w:t>
      </w:r>
      <w:r>
        <w:rPr>
          <w:rFonts w:ascii="Times New Roman" w:hAnsi="Times New Roman" w:cs="Times New Roman"/>
          <w:sz w:val="28"/>
          <w:szCs w:val="28"/>
        </w:rPr>
        <w:t>7</w:t>
      </w:r>
      <w:r w:rsidRPr="000D2145">
        <w:rPr>
          <w:rFonts w:ascii="Times New Roman" w:hAnsi="Times New Roman" w:cs="Times New Roman"/>
          <w:sz w:val="28"/>
          <w:szCs w:val="28"/>
        </w:rPr>
        <w:t xml:space="preserve"> года с </w:t>
      </w:r>
      <w:r>
        <w:rPr>
          <w:rFonts w:ascii="Times New Roman" w:hAnsi="Times New Roman" w:cs="Times New Roman"/>
          <w:sz w:val="28"/>
          <w:szCs w:val="28"/>
        </w:rPr>
        <w:t>фиксированным</w:t>
      </w:r>
      <w:r w:rsidRPr="000D2145">
        <w:rPr>
          <w:rFonts w:ascii="Times New Roman" w:hAnsi="Times New Roman" w:cs="Times New Roman"/>
          <w:sz w:val="28"/>
          <w:szCs w:val="28"/>
        </w:rPr>
        <w:t xml:space="preserve"> купонным доходом и амортизацией долга.</w:t>
      </w:r>
    </w:p>
    <w:p w:rsidR="00863B88" w:rsidRPr="000D2145" w:rsidRDefault="00863B88" w:rsidP="00863B88">
      <w:pPr>
        <w:pStyle w:val="ConsPlusNormal"/>
        <w:numPr>
          <w:ilvl w:val="0"/>
          <w:numId w:val="1"/>
        </w:numPr>
        <w:tabs>
          <w:tab w:val="clear" w:pos="1699"/>
          <w:tab w:val="num" w:pos="993"/>
        </w:tabs>
        <w:adjustRightInd w:val="0"/>
        <w:ind w:left="0" w:firstLine="709"/>
        <w:jc w:val="both"/>
        <w:rPr>
          <w:rFonts w:ascii="Times New Roman" w:hAnsi="Times New Roman" w:cs="Times New Roman"/>
          <w:sz w:val="28"/>
          <w:szCs w:val="28"/>
        </w:rPr>
      </w:pPr>
      <w:proofErr w:type="gramStart"/>
      <w:r w:rsidRPr="000D2145">
        <w:rPr>
          <w:rFonts w:ascii="Times New Roman" w:hAnsi="Times New Roman" w:cs="Times New Roman"/>
          <w:sz w:val="28"/>
          <w:szCs w:val="28"/>
        </w:rPr>
        <w:t>Контроль за</w:t>
      </w:r>
      <w:proofErr w:type="gramEnd"/>
      <w:r w:rsidRPr="000D2145">
        <w:rPr>
          <w:rFonts w:ascii="Times New Roman" w:hAnsi="Times New Roman" w:cs="Times New Roman"/>
          <w:sz w:val="28"/>
          <w:szCs w:val="28"/>
        </w:rPr>
        <w:t xml:space="preserve"> исполнением настоящего постановления оставить за директором департамента финансов Костромской области.</w:t>
      </w:r>
    </w:p>
    <w:p w:rsidR="00863B88" w:rsidRPr="000D2145" w:rsidRDefault="00863B88" w:rsidP="00863B88">
      <w:pPr>
        <w:pStyle w:val="ConsPlusNormal"/>
        <w:numPr>
          <w:ilvl w:val="0"/>
          <w:numId w:val="1"/>
        </w:numPr>
        <w:tabs>
          <w:tab w:val="clear" w:pos="1699"/>
          <w:tab w:val="num" w:pos="993"/>
        </w:tabs>
        <w:adjustRightInd w:val="0"/>
        <w:ind w:left="0" w:firstLine="709"/>
        <w:jc w:val="both"/>
        <w:rPr>
          <w:rFonts w:ascii="Times New Roman" w:hAnsi="Times New Roman" w:cs="Times New Roman"/>
          <w:sz w:val="28"/>
          <w:szCs w:val="28"/>
        </w:rPr>
      </w:pPr>
      <w:r w:rsidRPr="000D2145">
        <w:rPr>
          <w:rFonts w:ascii="Times New Roman" w:hAnsi="Times New Roman" w:cs="Times New Roman"/>
          <w:sz w:val="28"/>
          <w:szCs w:val="28"/>
        </w:rPr>
        <w:t>Настоящее постановление вступает в силу со дня его официального опубликования.</w:t>
      </w:r>
    </w:p>
    <w:p w:rsidR="00863B88" w:rsidRPr="000D2145" w:rsidRDefault="00863B88" w:rsidP="00863B88">
      <w:pPr>
        <w:pStyle w:val="ConsPlusNormal"/>
        <w:jc w:val="both"/>
        <w:rPr>
          <w:rFonts w:ascii="Times New Roman" w:hAnsi="Times New Roman" w:cs="Times New Roman"/>
          <w:sz w:val="28"/>
          <w:szCs w:val="28"/>
        </w:rPr>
      </w:pPr>
    </w:p>
    <w:p w:rsidR="00863B88" w:rsidRPr="000D2145" w:rsidRDefault="00863B88" w:rsidP="00863B88">
      <w:pPr>
        <w:pStyle w:val="ConsPlusNormal"/>
        <w:jc w:val="both"/>
        <w:rPr>
          <w:rFonts w:ascii="Times New Roman" w:hAnsi="Times New Roman" w:cs="Times New Roman"/>
          <w:sz w:val="28"/>
          <w:szCs w:val="28"/>
        </w:rPr>
      </w:pPr>
    </w:p>
    <w:p w:rsidR="00863B88" w:rsidRPr="00863B88" w:rsidRDefault="00863B88" w:rsidP="00863B88">
      <w:pPr>
        <w:tabs>
          <w:tab w:val="right" w:pos="9120"/>
        </w:tabs>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Директор департамента</w:t>
      </w:r>
      <w:r w:rsidRPr="00863B88">
        <w:rPr>
          <w:rFonts w:ascii="Times New Roman" w:hAnsi="Times New Roman" w:cs="Times New Roman"/>
          <w:sz w:val="28"/>
          <w:szCs w:val="28"/>
        </w:rPr>
        <w:tab/>
        <w:t>И.Н. Замураев</w:t>
      </w:r>
    </w:p>
    <w:p w:rsidR="00863B88" w:rsidRPr="000D2145" w:rsidRDefault="00863B88" w:rsidP="00863B88">
      <w:pPr>
        <w:pStyle w:val="ConsPlusNormal"/>
        <w:rPr>
          <w:rFonts w:ascii="Times New Roman" w:hAnsi="Times New Roman" w:cs="Times New Roman"/>
          <w:sz w:val="28"/>
          <w:szCs w:val="28"/>
        </w:rPr>
      </w:pPr>
    </w:p>
    <w:p w:rsidR="00863B88" w:rsidRPr="000D2145" w:rsidRDefault="00863B88" w:rsidP="00863B88">
      <w:pPr>
        <w:pStyle w:val="ConsPlusNormal"/>
        <w:rPr>
          <w:rFonts w:ascii="Times New Roman" w:hAnsi="Times New Roman" w:cs="Times New Roman"/>
          <w:sz w:val="28"/>
          <w:szCs w:val="28"/>
        </w:rPr>
      </w:pPr>
    </w:p>
    <w:p w:rsidR="00863B88" w:rsidRPr="000D2145" w:rsidRDefault="00863B88" w:rsidP="00863B88">
      <w:pPr>
        <w:pStyle w:val="ConsPlusNormal"/>
        <w:rPr>
          <w:rFonts w:ascii="Times New Roman" w:hAnsi="Times New Roman" w:cs="Times New Roman"/>
          <w:sz w:val="28"/>
          <w:szCs w:val="28"/>
        </w:rPr>
        <w:sectPr w:rsidR="00863B88" w:rsidRPr="000D2145" w:rsidSect="00863B88">
          <w:headerReference w:type="even" r:id="rId9"/>
          <w:headerReference w:type="default" r:id="rId10"/>
          <w:pgSz w:w="11906" w:h="16838"/>
          <w:pgMar w:top="1134" w:right="1276" w:bottom="1134" w:left="1559" w:header="720" w:footer="720" w:gutter="0"/>
          <w:cols w:space="720"/>
          <w:titlePg/>
          <w:docGrid w:linePitch="272"/>
        </w:sectPr>
      </w:pPr>
    </w:p>
    <w:p w:rsidR="00863B88" w:rsidRPr="00863B88" w:rsidRDefault="00863B88" w:rsidP="00863B88">
      <w:pPr>
        <w:tabs>
          <w:tab w:val="left" w:pos="4560"/>
        </w:tabs>
        <w:spacing w:after="0" w:line="240" w:lineRule="auto"/>
        <w:ind w:left="4560"/>
        <w:jc w:val="center"/>
        <w:rPr>
          <w:rFonts w:ascii="Times New Roman" w:hAnsi="Times New Roman" w:cs="Times New Roman"/>
          <w:sz w:val="28"/>
          <w:szCs w:val="28"/>
        </w:rPr>
      </w:pPr>
      <w:r w:rsidRPr="00863B88">
        <w:rPr>
          <w:rFonts w:ascii="Times New Roman" w:hAnsi="Times New Roman" w:cs="Times New Roman"/>
          <w:sz w:val="28"/>
          <w:szCs w:val="28"/>
        </w:rPr>
        <w:lastRenderedPageBreak/>
        <w:t>Приложение</w:t>
      </w:r>
    </w:p>
    <w:p w:rsidR="00863B88" w:rsidRPr="00863B88" w:rsidRDefault="00863B88" w:rsidP="00863B88">
      <w:pPr>
        <w:tabs>
          <w:tab w:val="left" w:pos="4560"/>
          <w:tab w:val="left" w:pos="5670"/>
        </w:tabs>
        <w:spacing w:after="0" w:line="240" w:lineRule="auto"/>
        <w:ind w:left="4560"/>
        <w:jc w:val="center"/>
        <w:rPr>
          <w:rFonts w:ascii="Times New Roman" w:hAnsi="Times New Roman" w:cs="Times New Roman"/>
          <w:sz w:val="28"/>
          <w:szCs w:val="28"/>
        </w:rPr>
      </w:pPr>
    </w:p>
    <w:p w:rsidR="00863B88" w:rsidRPr="00863B88" w:rsidRDefault="00863B88" w:rsidP="00863B88">
      <w:pPr>
        <w:tabs>
          <w:tab w:val="left" w:pos="4560"/>
          <w:tab w:val="left" w:pos="5670"/>
        </w:tabs>
        <w:spacing w:after="0" w:line="240" w:lineRule="auto"/>
        <w:ind w:left="4560"/>
        <w:jc w:val="center"/>
        <w:rPr>
          <w:rFonts w:ascii="Times New Roman" w:hAnsi="Times New Roman" w:cs="Times New Roman"/>
          <w:sz w:val="28"/>
          <w:szCs w:val="28"/>
        </w:rPr>
      </w:pPr>
      <w:r w:rsidRPr="00863B88">
        <w:rPr>
          <w:rFonts w:ascii="Times New Roman" w:hAnsi="Times New Roman" w:cs="Times New Roman"/>
          <w:sz w:val="28"/>
          <w:szCs w:val="28"/>
        </w:rPr>
        <w:t>Утверждены</w:t>
      </w:r>
    </w:p>
    <w:p w:rsidR="00863B88" w:rsidRPr="00863B88" w:rsidRDefault="00863B88" w:rsidP="00863B88">
      <w:pPr>
        <w:tabs>
          <w:tab w:val="left" w:pos="4560"/>
          <w:tab w:val="left" w:pos="5040"/>
        </w:tabs>
        <w:spacing w:after="0" w:line="240" w:lineRule="auto"/>
        <w:ind w:left="4560"/>
        <w:jc w:val="center"/>
        <w:rPr>
          <w:rFonts w:ascii="Times New Roman" w:hAnsi="Times New Roman" w:cs="Times New Roman"/>
          <w:sz w:val="28"/>
          <w:szCs w:val="28"/>
        </w:rPr>
      </w:pPr>
      <w:r w:rsidRPr="00863B88">
        <w:rPr>
          <w:rFonts w:ascii="Times New Roman" w:hAnsi="Times New Roman" w:cs="Times New Roman"/>
          <w:sz w:val="28"/>
          <w:szCs w:val="28"/>
        </w:rPr>
        <w:t>постановлением департамента</w:t>
      </w:r>
    </w:p>
    <w:p w:rsidR="00863B88" w:rsidRPr="00863B88" w:rsidRDefault="00863B88" w:rsidP="00863B88">
      <w:pPr>
        <w:tabs>
          <w:tab w:val="left" w:pos="4560"/>
          <w:tab w:val="left" w:pos="5040"/>
        </w:tabs>
        <w:spacing w:after="0" w:line="240" w:lineRule="auto"/>
        <w:ind w:left="4560"/>
        <w:jc w:val="center"/>
        <w:rPr>
          <w:rFonts w:ascii="Times New Roman" w:hAnsi="Times New Roman" w:cs="Times New Roman"/>
          <w:sz w:val="28"/>
          <w:szCs w:val="28"/>
        </w:rPr>
      </w:pPr>
      <w:r w:rsidRPr="00863B88">
        <w:rPr>
          <w:rFonts w:ascii="Times New Roman" w:hAnsi="Times New Roman" w:cs="Times New Roman"/>
          <w:sz w:val="28"/>
          <w:szCs w:val="28"/>
        </w:rPr>
        <w:t>финансов Костромской области</w:t>
      </w:r>
    </w:p>
    <w:p w:rsidR="00863B88" w:rsidRPr="00863B88" w:rsidRDefault="00863B88" w:rsidP="00863B88">
      <w:pPr>
        <w:tabs>
          <w:tab w:val="left" w:pos="4560"/>
        </w:tabs>
        <w:spacing w:after="0" w:line="240" w:lineRule="auto"/>
        <w:ind w:left="4560"/>
        <w:jc w:val="center"/>
        <w:rPr>
          <w:rFonts w:ascii="Times New Roman" w:hAnsi="Times New Roman" w:cs="Times New Roman"/>
          <w:sz w:val="28"/>
          <w:szCs w:val="28"/>
        </w:rPr>
      </w:pPr>
      <w:r w:rsidRPr="00863B88">
        <w:rPr>
          <w:rFonts w:ascii="Times New Roman" w:hAnsi="Times New Roman" w:cs="Times New Roman"/>
          <w:sz w:val="28"/>
          <w:szCs w:val="28"/>
        </w:rPr>
        <w:t>от «__» ______ 2017 г. № ___</w:t>
      </w:r>
    </w:p>
    <w:p w:rsidR="00863B88" w:rsidRPr="00863B88" w:rsidRDefault="00863B88" w:rsidP="00863B88">
      <w:pPr>
        <w:spacing w:after="0" w:line="240" w:lineRule="auto"/>
        <w:rPr>
          <w:rFonts w:ascii="Times New Roman" w:eastAsia="Times New Roman" w:hAnsi="Times New Roman" w:cs="Times New Roman"/>
          <w:sz w:val="28"/>
          <w:szCs w:val="28"/>
          <w:lang w:eastAsia="ru-RU"/>
        </w:rPr>
      </w:pPr>
    </w:p>
    <w:p w:rsidR="0038113A" w:rsidRPr="00863B88" w:rsidRDefault="0038113A" w:rsidP="00863B88">
      <w:pPr>
        <w:pStyle w:val="ConsPlusTitlePage"/>
        <w:rPr>
          <w:rFonts w:ascii="Times New Roman" w:hAnsi="Times New Roman" w:cs="Times New Roman"/>
          <w:sz w:val="28"/>
          <w:szCs w:val="28"/>
        </w:rPr>
      </w:pPr>
    </w:p>
    <w:p w:rsidR="0038113A" w:rsidRPr="00863B88" w:rsidRDefault="0038113A" w:rsidP="00863B88">
      <w:pPr>
        <w:pStyle w:val="ConsPlusTitle"/>
        <w:jc w:val="center"/>
        <w:rPr>
          <w:rFonts w:ascii="Times New Roman" w:hAnsi="Times New Roman" w:cs="Times New Roman"/>
          <w:sz w:val="28"/>
          <w:szCs w:val="28"/>
        </w:rPr>
      </w:pPr>
      <w:bookmarkStart w:id="0" w:name="P31"/>
      <w:bookmarkEnd w:id="0"/>
      <w:r w:rsidRPr="00863B88">
        <w:rPr>
          <w:rFonts w:ascii="Times New Roman" w:hAnsi="Times New Roman" w:cs="Times New Roman"/>
          <w:sz w:val="28"/>
          <w:szCs w:val="28"/>
        </w:rPr>
        <w:t>УСЛОВИЯ</w:t>
      </w:r>
    </w:p>
    <w:p w:rsidR="0038113A" w:rsidRPr="00863B88" w:rsidRDefault="0038113A" w:rsidP="00863B88">
      <w:pPr>
        <w:pStyle w:val="ConsPlusTitle"/>
        <w:jc w:val="center"/>
        <w:rPr>
          <w:rFonts w:ascii="Times New Roman" w:hAnsi="Times New Roman" w:cs="Times New Roman"/>
          <w:sz w:val="28"/>
          <w:szCs w:val="28"/>
        </w:rPr>
      </w:pPr>
      <w:r w:rsidRPr="00863B88">
        <w:rPr>
          <w:rFonts w:ascii="Times New Roman" w:hAnsi="Times New Roman" w:cs="Times New Roman"/>
          <w:sz w:val="28"/>
          <w:szCs w:val="28"/>
        </w:rPr>
        <w:t>эмиссии и обращения среднесрочных государственных облигаций</w:t>
      </w:r>
    </w:p>
    <w:p w:rsidR="0038113A" w:rsidRPr="00863B88" w:rsidRDefault="0038113A" w:rsidP="00863B88">
      <w:pPr>
        <w:pStyle w:val="ConsPlusTitle"/>
        <w:jc w:val="center"/>
        <w:rPr>
          <w:rFonts w:ascii="Times New Roman" w:hAnsi="Times New Roman" w:cs="Times New Roman"/>
          <w:sz w:val="28"/>
          <w:szCs w:val="28"/>
        </w:rPr>
      </w:pPr>
      <w:r w:rsidRPr="00863B88">
        <w:rPr>
          <w:rFonts w:ascii="Times New Roman" w:hAnsi="Times New Roman" w:cs="Times New Roman"/>
          <w:sz w:val="28"/>
          <w:szCs w:val="28"/>
        </w:rPr>
        <w:t xml:space="preserve">Костромской области </w:t>
      </w:r>
      <w:r w:rsidR="00863B88">
        <w:rPr>
          <w:rFonts w:ascii="Times New Roman" w:hAnsi="Times New Roman" w:cs="Times New Roman"/>
          <w:sz w:val="28"/>
          <w:szCs w:val="28"/>
        </w:rPr>
        <w:t xml:space="preserve">выпуска </w:t>
      </w:r>
      <w:r w:rsidRPr="00863B88">
        <w:rPr>
          <w:rFonts w:ascii="Times New Roman" w:hAnsi="Times New Roman" w:cs="Times New Roman"/>
          <w:sz w:val="28"/>
          <w:szCs w:val="28"/>
        </w:rPr>
        <w:t xml:space="preserve">2017 года с </w:t>
      </w:r>
      <w:proofErr w:type="gramStart"/>
      <w:r w:rsidRPr="00863B88">
        <w:rPr>
          <w:rFonts w:ascii="Times New Roman" w:hAnsi="Times New Roman" w:cs="Times New Roman"/>
          <w:sz w:val="28"/>
          <w:szCs w:val="28"/>
        </w:rPr>
        <w:t>фиксированным</w:t>
      </w:r>
      <w:proofErr w:type="gramEnd"/>
    </w:p>
    <w:p w:rsidR="0038113A" w:rsidRPr="00863B88" w:rsidRDefault="0038113A" w:rsidP="00863B88">
      <w:pPr>
        <w:pStyle w:val="ConsPlusTitle"/>
        <w:jc w:val="center"/>
        <w:rPr>
          <w:rFonts w:ascii="Times New Roman" w:hAnsi="Times New Roman" w:cs="Times New Roman"/>
          <w:sz w:val="28"/>
          <w:szCs w:val="28"/>
        </w:rPr>
      </w:pPr>
      <w:r w:rsidRPr="00863B88">
        <w:rPr>
          <w:rFonts w:ascii="Times New Roman" w:hAnsi="Times New Roman" w:cs="Times New Roman"/>
          <w:sz w:val="28"/>
          <w:szCs w:val="28"/>
        </w:rPr>
        <w:t>купонным доходом и амортизацией долга</w:t>
      </w:r>
    </w:p>
    <w:p w:rsidR="0038113A" w:rsidRPr="00863B88" w:rsidRDefault="0038113A" w:rsidP="00863B88">
      <w:pPr>
        <w:pStyle w:val="ConsPlusNormal"/>
        <w:jc w:val="center"/>
        <w:rPr>
          <w:rFonts w:ascii="Times New Roman" w:hAnsi="Times New Roman" w:cs="Times New Roman"/>
          <w:sz w:val="28"/>
          <w:szCs w:val="28"/>
        </w:rPr>
      </w:pPr>
    </w:p>
    <w:p w:rsidR="0038113A" w:rsidRPr="00863B88" w:rsidRDefault="0038113A" w:rsidP="00863B88">
      <w:pPr>
        <w:pStyle w:val="ConsPlusNormal"/>
        <w:jc w:val="center"/>
        <w:outlineLvl w:val="1"/>
        <w:rPr>
          <w:rFonts w:ascii="Times New Roman" w:hAnsi="Times New Roman" w:cs="Times New Roman"/>
          <w:sz w:val="28"/>
          <w:szCs w:val="28"/>
        </w:rPr>
      </w:pPr>
      <w:r w:rsidRPr="00863B88">
        <w:rPr>
          <w:rFonts w:ascii="Times New Roman" w:hAnsi="Times New Roman" w:cs="Times New Roman"/>
          <w:sz w:val="28"/>
          <w:szCs w:val="28"/>
        </w:rPr>
        <w:t>Глава 1. ОБЩИЕ ПОЛОЖЕНИЯ</w:t>
      </w:r>
    </w:p>
    <w:p w:rsidR="0038113A" w:rsidRPr="00863B88" w:rsidRDefault="0038113A">
      <w:pPr>
        <w:pStyle w:val="ConsPlusNormal"/>
        <w:jc w:val="center"/>
        <w:rPr>
          <w:rFonts w:ascii="Times New Roman" w:hAnsi="Times New Roman" w:cs="Times New Roman"/>
          <w:sz w:val="28"/>
          <w:szCs w:val="28"/>
        </w:rPr>
      </w:pPr>
    </w:p>
    <w:p w:rsidR="0038113A" w:rsidRPr="00863B88" w:rsidRDefault="0038113A">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1. </w:t>
      </w:r>
      <w:proofErr w:type="gramStart"/>
      <w:r w:rsidRPr="00863B88">
        <w:rPr>
          <w:rFonts w:ascii="Times New Roman" w:hAnsi="Times New Roman" w:cs="Times New Roman"/>
          <w:sz w:val="28"/>
          <w:szCs w:val="28"/>
        </w:rPr>
        <w:t xml:space="preserve">Настоящие Условия эмиссии и обращения среднесрочных государственных облигаций Костромской области </w:t>
      </w:r>
      <w:r w:rsidR="00863B88">
        <w:rPr>
          <w:rFonts w:ascii="Times New Roman" w:hAnsi="Times New Roman" w:cs="Times New Roman"/>
          <w:sz w:val="28"/>
          <w:szCs w:val="28"/>
        </w:rPr>
        <w:t xml:space="preserve">выпуска </w:t>
      </w:r>
      <w:r w:rsidRPr="00863B88">
        <w:rPr>
          <w:rFonts w:ascii="Times New Roman" w:hAnsi="Times New Roman" w:cs="Times New Roman"/>
          <w:sz w:val="28"/>
          <w:szCs w:val="28"/>
        </w:rPr>
        <w:t>201</w:t>
      </w:r>
      <w:r w:rsidR="006D5F05" w:rsidRPr="00863B88">
        <w:rPr>
          <w:rFonts w:ascii="Times New Roman" w:hAnsi="Times New Roman" w:cs="Times New Roman"/>
          <w:sz w:val="28"/>
          <w:szCs w:val="28"/>
        </w:rPr>
        <w:t>7</w:t>
      </w:r>
      <w:r w:rsidRPr="00863B88">
        <w:rPr>
          <w:rFonts w:ascii="Times New Roman" w:hAnsi="Times New Roman" w:cs="Times New Roman"/>
          <w:sz w:val="28"/>
          <w:szCs w:val="28"/>
        </w:rPr>
        <w:t xml:space="preserve"> года с фиксированным купонным доходом и амортизацией долга (далее - Условия) разработаны в соответствии с Федеральным </w:t>
      </w:r>
      <w:hyperlink r:id="rId11" w:history="1">
        <w:r w:rsidRPr="00863B88">
          <w:rPr>
            <w:rFonts w:ascii="Times New Roman" w:hAnsi="Times New Roman" w:cs="Times New Roman"/>
            <w:sz w:val="28"/>
            <w:szCs w:val="28"/>
          </w:rPr>
          <w:t>законом</w:t>
        </w:r>
      </w:hyperlink>
      <w:r w:rsidRPr="00863B88">
        <w:rPr>
          <w:rFonts w:ascii="Times New Roman" w:hAnsi="Times New Roman" w:cs="Times New Roman"/>
          <w:sz w:val="28"/>
          <w:szCs w:val="28"/>
        </w:rPr>
        <w:t xml:space="preserve"> от 29 июля 1998 года </w:t>
      </w:r>
      <w:r w:rsidR="006D5F05" w:rsidRPr="00863B88">
        <w:rPr>
          <w:rFonts w:ascii="Times New Roman" w:hAnsi="Times New Roman" w:cs="Times New Roman"/>
          <w:sz w:val="28"/>
          <w:szCs w:val="28"/>
        </w:rPr>
        <w:br/>
        <w:t>№</w:t>
      </w:r>
      <w:r w:rsidR="00863B88">
        <w:rPr>
          <w:rFonts w:ascii="Times New Roman" w:hAnsi="Times New Roman" w:cs="Times New Roman"/>
          <w:sz w:val="28"/>
          <w:szCs w:val="28"/>
        </w:rPr>
        <w:t xml:space="preserve"> 136-ФЗ «</w:t>
      </w:r>
      <w:r w:rsidRPr="00863B88">
        <w:rPr>
          <w:rFonts w:ascii="Times New Roman" w:hAnsi="Times New Roman" w:cs="Times New Roman"/>
          <w:sz w:val="28"/>
          <w:szCs w:val="28"/>
        </w:rPr>
        <w:t>Об особенностях эмиссии и обращения государственн</w:t>
      </w:r>
      <w:r w:rsidR="00863B88">
        <w:rPr>
          <w:rFonts w:ascii="Times New Roman" w:hAnsi="Times New Roman" w:cs="Times New Roman"/>
          <w:sz w:val="28"/>
          <w:szCs w:val="28"/>
        </w:rPr>
        <w:t>ых и муниципальных ценных бумаг»</w:t>
      </w:r>
      <w:r w:rsidRPr="00863B88">
        <w:rPr>
          <w:rFonts w:ascii="Times New Roman" w:hAnsi="Times New Roman" w:cs="Times New Roman"/>
          <w:sz w:val="28"/>
          <w:szCs w:val="28"/>
        </w:rPr>
        <w:t xml:space="preserve">, </w:t>
      </w:r>
      <w:hyperlink r:id="rId12" w:history="1">
        <w:r w:rsidRPr="00863B88">
          <w:rPr>
            <w:rFonts w:ascii="Times New Roman" w:hAnsi="Times New Roman" w:cs="Times New Roman"/>
            <w:sz w:val="28"/>
            <w:szCs w:val="28"/>
          </w:rPr>
          <w:t>Генеральными условиями</w:t>
        </w:r>
      </w:hyperlink>
      <w:r w:rsidRPr="00863B88">
        <w:rPr>
          <w:rFonts w:ascii="Times New Roman" w:hAnsi="Times New Roman" w:cs="Times New Roman"/>
          <w:sz w:val="28"/>
          <w:szCs w:val="28"/>
        </w:rPr>
        <w:t xml:space="preserve"> эмиссии и обращения среднесрочных государственных облигаций Костромской области, утвержденными постановлением администрации Костромской области от</w:t>
      </w:r>
      <w:proofErr w:type="gramEnd"/>
      <w:r w:rsidRPr="00863B88">
        <w:rPr>
          <w:rFonts w:ascii="Times New Roman" w:hAnsi="Times New Roman" w:cs="Times New Roman"/>
          <w:sz w:val="28"/>
          <w:szCs w:val="28"/>
        </w:rPr>
        <w:t xml:space="preserve"> 31 мая 2013 года </w:t>
      </w:r>
      <w:r w:rsidR="006D5F05" w:rsidRPr="00863B88">
        <w:rPr>
          <w:rFonts w:ascii="Times New Roman" w:hAnsi="Times New Roman" w:cs="Times New Roman"/>
          <w:sz w:val="28"/>
          <w:szCs w:val="28"/>
        </w:rPr>
        <w:t>№</w:t>
      </w:r>
      <w:r w:rsidRPr="00863B88">
        <w:rPr>
          <w:rFonts w:ascii="Times New Roman" w:hAnsi="Times New Roman" w:cs="Times New Roman"/>
          <w:sz w:val="28"/>
          <w:szCs w:val="28"/>
        </w:rPr>
        <w:t xml:space="preserve"> 230-а </w:t>
      </w:r>
      <w:r w:rsidR="00863B88">
        <w:rPr>
          <w:rFonts w:ascii="Times New Roman" w:hAnsi="Times New Roman" w:cs="Times New Roman"/>
          <w:sz w:val="28"/>
          <w:szCs w:val="28"/>
        </w:rPr>
        <w:t>«</w:t>
      </w:r>
      <w:r w:rsidRPr="00863B88">
        <w:rPr>
          <w:rFonts w:ascii="Times New Roman" w:hAnsi="Times New Roman" w:cs="Times New Roman"/>
          <w:sz w:val="28"/>
          <w:szCs w:val="28"/>
        </w:rPr>
        <w:t>Об утверждении Генеральных условий эмиссии и обращения среднесрочных государственны</w:t>
      </w:r>
      <w:r w:rsidR="00863B88">
        <w:rPr>
          <w:rFonts w:ascii="Times New Roman" w:hAnsi="Times New Roman" w:cs="Times New Roman"/>
          <w:sz w:val="28"/>
          <w:szCs w:val="28"/>
        </w:rPr>
        <w:t>х облигаций Костромской области»</w:t>
      </w:r>
      <w:r w:rsidRPr="00863B88">
        <w:rPr>
          <w:rFonts w:ascii="Times New Roman" w:hAnsi="Times New Roman" w:cs="Times New Roman"/>
          <w:sz w:val="28"/>
          <w:szCs w:val="28"/>
        </w:rPr>
        <w:t xml:space="preserve"> (далее - Генеральные условия), и определяют порядок эмиссии, обращения и погашения среднесрочных государственных облигаций Костромской области </w:t>
      </w:r>
      <w:r w:rsidR="00863B88">
        <w:rPr>
          <w:rFonts w:ascii="Times New Roman" w:hAnsi="Times New Roman" w:cs="Times New Roman"/>
          <w:sz w:val="28"/>
          <w:szCs w:val="28"/>
        </w:rPr>
        <w:t xml:space="preserve">выпуска </w:t>
      </w:r>
      <w:r w:rsidR="006D5F05" w:rsidRPr="00863B88">
        <w:rPr>
          <w:rFonts w:ascii="Times New Roman" w:hAnsi="Times New Roman" w:cs="Times New Roman"/>
          <w:sz w:val="28"/>
          <w:szCs w:val="28"/>
        </w:rPr>
        <w:t xml:space="preserve">2017 года </w:t>
      </w:r>
      <w:r w:rsidRPr="00863B88">
        <w:rPr>
          <w:rFonts w:ascii="Times New Roman" w:hAnsi="Times New Roman" w:cs="Times New Roman"/>
          <w:sz w:val="28"/>
          <w:szCs w:val="28"/>
        </w:rPr>
        <w:t>с фиксированным купонным доходом и амо</w:t>
      </w:r>
      <w:r w:rsidR="00D57598" w:rsidRPr="00863B88">
        <w:rPr>
          <w:rFonts w:ascii="Times New Roman" w:hAnsi="Times New Roman" w:cs="Times New Roman"/>
          <w:sz w:val="28"/>
          <w:szCs w:val="28"/>
        </w:rPr>
        <w:t>ртизацией долга (далее - О</w:t>
      </w:r>
      <w:r w:rsidRPr="00863B88">
        <w:rPr>
          <w:rFonts w:ascii="Times New Roman" w:hAnsi="Times New Roman" w:cs="Times New Roman"/>
          <w:sz w:val="28"/>
          <w:szCs w:val="28"/>
        </w:rPr>
        <w:t>блигации).</w:t>
      </w:r>
    </w:p>
    <w:p w:rsidR="0038113A"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D5F05" w:rsidRPr="00863B88">
        <w:rPr>
          <w:rFonts w:ascii="Times New Roman" w:hAnsi="Times New Roman" w:cs="Times New Roman"/>
          <w:sz w:val="28"/>
          <w:szCs w:val="28"/>
        </w:rPr>
        <w:t>.</w:t>
      </w:r>
      <w:r w:rsidR="0038113A" w:rsidRPr="00863B88">
        <w:rPr>
          <w:rFonts w:ascii="Times New Roman" w:hAnsi="Times New Roman" w:cs="Times New Roman"/>
          <w:sz w:val="28"/>
          <w:szCs w:val="28"/>
        </w:rPr>
        <w:t xml:space="preserve"> Облигации являются государственными документарными ценными бумагами на предъявителя с фиксированным купонным доходом и амортизацией долга с обязательным централизованным хранением глобального сертификата</w:t>
      </w:r>
      <w:r w:rsidR="00D57598" w:rsidRPr="00863B88">
        <w:rPr>
          <w:rFonts w:ascii="Times New Roman" w:hAnsi="Times New Roman" w:cs="Times New Roman"/>
          <w:sz w:val="28"/>
          <w:szCs w:val="28"/>
        </w:rPr>
        <w:t xml:space="preserve"> выпуска Облигаций</w:t>
      </w:r>
      <w:r w:rsidR="0038113A" w:rsidRPr="00863B88">
        <w:rPr>
          <w:rFonts w:ascii="Times New Roman" w:hAnsi="Times New Roman" w:cs="Times New Roman"/>
          <w:sz w:val="28"/>
          <w:szCs w:val="28"/>
        </w:rPr>
        <w:t>.</w:t>
      </w:r>
    </w:p>
    <w:p w:rsidR="00D57598" w:rsidRPr="00863B88" w:rsidRDefault="00863B88" w:rsidP="00D575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7598" w:rsidRPr="00863B88">
        <w:rPr>
          <w:rFonts w:ascii="Times New Roman" w:hAnsi="Times New Roman" w:cs="Times New Roman"/>
          <w:sz w:val="28"/>
          <w:szCs w:val="28"/>
        </w:rPr>
        <w:t xml:space="preserve"> Эмитентом Облигаций от имени субъекта Российской Федерации – Костромской области выступает департамент финансов Костромской области (далее – Эмитент).</w:t>
      </w:r>
    </w:p>
    <w:p w:rsidR="00D57598" w:rsidRPr="00863B88" w:rsidRDefault="00D57598" w:rsidP="00D57598">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Место нахождения и почтовый адрес Эмитента - 156000, г. Кострома, ул. Пятницкая, 39/1.</w:t>
      </w:r>
    </w:p>
    <w:p w:rsidR="00D57598" w:rsidRPr="00863B88" w:rsidRDefault="00D57598" w:rsidP="00D57598">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Мероприятия, необходимые для осуществления эмиссии,</w:t>
      </w:r>
      <w:r w:rsidR="00FC6579" w:rsidRPr="00863B88">
        <w:rPr>
          <w:rFonts w:ascii="Times New Roman" w:hAnsi="Times New Roman" w:cs="Times New Roman"/>
          <w:sz w:val="28"/>
          <w:szCs w:val="28"/>
        </w:rPr>
        <w:t xml:space="preserve"> обращения и погашения О</w:t>
      </w:r>
      <w:r w:rsidRPr="00863B88">
        <w:rPr>
          <w:rFonts w:ascii="Times New Roman" w:hAnsi="Times New Roman" w:cs="Times New Roman"/>
          <w:sz w:val="28"/>
          <w:szCs w:val="28"/>
        </w:rPr>
        <w:t>блигаций, проводит Эмитент.</w:t>
      </w:r>
    </w:p>
    <w:p w:rsidR="0038113A" w:rsidRPr="00863B88" w:rsidRDefault="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4</w:t>
      </w:r>
      <w:r w:rsidR="00863B88">
        <w:rPr>
          <w:rFonts w:ascii="Times New Roman" w:hAnsi="Times New Roman" w:cs="Times New Roman"/>
          <w:sz w:val="28"/>
          <w:szCs w:val="28"/>
        </w:rPr>
        <w:t>.</w:t>
      </w:r>
      <w:r w:rsidR="00FC6579" w:rsidRPr="00863B88">
        <w:rPr>
          <w:rFonts w:ascii="Times New Roman" w:hAnsi="Times New Roman" w:cs="Times New Roman"/>
          <w:sz w:val="28"/>
          <w:szCs w:val="28"/>
        </w:rPr>
        <w:t xml:space="preserve"> Эмиссия О</w:t>
      </w:r>
      <w:r w:rsidR="0038113A" w:rsidRPr="00863B88">
        <w:rPr>
          <w:rFonts w:ascii="Times New Roman" w:hAnsi="Times New Roman" w:cs="Times New Roman"/>
          <w:sz w:val="28"/>
          <w:szCs w:val="28"/>
        </w:rPr>
        <w:t xml:space="preserve">блигаций осуществляется отдельными выпусками. </w:t>
      </w:r>
      <w:r w:rsidR="0075376D" w:rsidRPr="00863B88">
        <w:rPr>
          <w:rFonts w:ascii="Times New Roman" w:hAnsi="Times New Roman" w:cs="Times New Roman"/>
          <w:sz w:val="28"/>
          <w:szCs w:val="28"/>
        </w:rPr>
        <w:t>Каждому выпуску присваивается государственный регистрационный номер.</w:t>
      </w:r>
      <w:r w:rsidR="00863B88">
        <w:rPr>
          <w:rFonts w:ascii="Times New Roman" w:hAnsi="Times New Roman" w:cs="Times New Roman"/>
          <w:sz w:val="28"/>
          <w:szCs w:val="28"/>
        </w:rPr>
        <w:t xml:space="preserve"> </w:t>
      </w:r>
      <w:r w:rsidR="00FC6579" w:rsidRPr="00863B88">
        <w:rPr>
          <w:rFonts w:ascii="Times New Roman" w:hAnsi="Times New Roman" w:cs="Times New Roman"/>
          <w:sz w:val="28"/>
          <w:szCs w:val="28"/>
        </w:rPr>
        <w:t>В рамках одного выпуска О</w:t>
      </w:r>
      <w:r w:rsidR="0038113A" w:rsidRPr="00863B88">
        <w:rPr>
          <w:rFonts w:ascii="Times New Roman" w:hAnsi="Times New Roman" w:cs="Times New Roman"/>
          <w:sz w:val="28"/>
          <w:szCs w:val="28"/>
        </w:rPr>
        <w:t>блигации равны между собой по объему предоставляемых ими прав.</w:t>
      </w:r>
    </w:p>
    <w:p w:rsidR="0038113A" w:rsidRPr="00863B88" w:rsidRDefault="00FC657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Отдельный выпуск О</w:t>
      </w:r>
      <w:r w:rsidR="0038113A" w:rsidRPr="00863B88">
        <w:rPr>
          <w:rFonts w:ascii="Times New Roman" w:hAnsi="Times New Roman" w:cs="Times New Roman"/>
          <w:sz w:val="28"/>
          <w:szCs w:val="28"/>
        </w:rPr>
        <w:t xml:space="preserve">блигаций, отличающийся от одного из </w:t>
      </w:r>
      <w:r w:rsidR="0038113A" w:rsidRPr="00863B88">
        <w:rPr>
          <w:rFonts w:ascii="Times New Roman" w:hAnsi="Times New Roman" w:cs="Times New Roman"/>
          <w:sz w:val="28"/>
          <w:szCs w:val="28"/>
        </w:rPr>
        <w:lastRenderedPageBreak/>
        <w:t>с</w:t>
      </w:r>
      <w:r w:rsidRPr="00863B88">
        <w:rPr>
          <w:rFonts w:ascii="Times New Roman" w:hAnsi="Times New Roman" w:cs="Times New Roman"/>
          <w:sz w:val="28"/>
          <w:szCs w:val="28"/>
        </w:rPr>
        <w:t>уществующих отдельных выпусков О</w:t>
      </w:r>
      <w:r w:rsidR="0038113A" w:rsidRPr="00863B88">
        <w:rPr>
          <w:rFonts w:ascii="Times New Roman" w:hAnsi="Times New Roman" w:cs="Times New Roman"/>
          <w:sz w:val="28"/>
          <w:szCs w:val="28"/>
        </w:rPr>
        <w:t>блигаций только датой выпуска (датой размещения), признается частью существующего выпуска (дополнительный выпуск). Решение об эмиссии дополнительного выпуска должно содержать указание на то, что данный выпуск является дополнительным.</w:t>
      </w:r>
    </w:p>
    <w:p w:rsidR="002C051C" w:rsidRPr="00863B88" w:rsidRDefault="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5</w:t>
      </w:r>
      <w:r w:rsidR="00863B88">
        <w:rPr>
          <w:rFonts w:ascii="Times New Roman" w:hAnsi="Times New Roman" w:cs="Times New Roman"/>
          <w:sz w:val="28"/>
          <w:szCs w:val="28"/>
        </w:rPr>
        <w:t>.</w:t>
      </w:r>
      <w:r w:rsidR="00FC6579" w:rsidRPr="00863B88">
        <w:rPr>
          <w:rFonts w:ascii="Times New Roman" w:hAnsi="Times New Roman" w:cs="Times New Roman"/>
          <w:sz w:val="28"/>
          <w:szCs w:val="28"/>
        </w:rPr>
        <w:t xml:space="preserve"> Эмиссия отдельных выпусков О</w:t>
      </w:r>
      <w:r w:rsidRPr="00863B88">
        <w:rPr>
          <w:rFonts w:ascii="Times New Roman" w:hAnsi="Times New Roman" w:cs="Times New Roman"/>
          <w:sz w:val="28"/>
          <w:szCs w:val="28"/>
        </w:rPr>
        <w:t>блигаций осуществляется на основании Решения об эмиссии выпуска</w:t>
      </w:r>
      <w:r w:rsidR="00FC6579" w:rsidRPr="00863B88">
        <w:rPr>
          <w:rFonts w:ascii="Times New Roman" w:hAnsi="Times New Roman" w:cs="Times New Roman"/>
          <w:sz w:val="28"/>
          <w:szCs w:val="28"/>
        </w:rPr>
        <w:t xml:space="preserve"> Облигаций</w:t>
      </w:r>
      <w:r w:rsidRPr="00863B88">
        <w:rPr>
          <w:rFonts w:ascii="Times New Roman" w:hAnsi="Times New Roman" w:cs="Times New Roman"/>
          <w:sz w:val="28"/>
          <w:szCs w:val="28"/>
        </w:rPr>
        <w:t xml:space="preserve">, принимаемого Эмитентом в соответствии с Генеральными условиями и настоящими Условиями, содержащего условия, предусмотренные действующим законодательством Российской Федерации </w:t>
      </w:r>
      <w:r w:rsidR="00FC6579" w:rsidRPr="00863B88">
        <w:rPr>
          <w:rFonts w:ascii="Times New Roman" w:hAnsi="Times New Roman" w:cs="Times New Roman"/>
          <w:sz w:val="28"/>
          <w:szCs w:val="28"/>
        </w:rPr>
        <w:t>для эмиссии отдельного выпуска О</w:t>
      </w:r>
      <w:r w:rsidRPr="00863B88">
        <w:rPr>
          <w:rFonts w:ascii="Times New Roman" w:hAnsi="Times New Roman" w:cs="Times New Roman"/>
          <w:sz w:val="28"/>
          <w:szCs w:val="28"/>
        </w:rPr>
        <w:t>блигаций (далее – Решение об эмиссии).</w:t>
      </w:r>
    </w:p>
    <w:p w:rsidR="002C051C" w:rsidRPr="00863B88" w:rsidRDefault="002C051C" w:rsidP="0075376D">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6</w:t>
      </w:r>
      <w:r w:rsidR="00863B88">
        <w:rPr>
          <w:rFonts w:ascii="Times New Roman" w:hAnsi="Times New Roman" w:cs="Times New Roman"/>
          <w:sz w:val="28"/>
          <w:szCs w:val="28"/>
        </w:rPr>
        <w:t xml:space="preserve">. </w:t>
      </w:r>
      <w:r w:rsidR="0075376D" w:rsidRPr="00863B88">
        <w:rPr>
          <w:rFonts w:ascii="Times New Roman" w:hAnsi="Times New Roman" w:cs="Times New Roman"/>
          <w:sz w:val="28"/>
          <w:szCs w:val="28"/>
        </w:rPr>
        <w:t>Весь выпуск Облигаций оформляется одним Глобальным сертификатом</w:t>
      </w:r>
      <w:r w:rsidR="00550A75" w:rsidRPr="00863B88">
        <w:rPr>
          <w:rFonts w:ascii="Times New Roman" w:hAnsi="Times New Roman" w:cs="Times New Roman"/>
          <w:sz w:val="28"/>
          <w:szCs w:val="28"/>
        </w:rPr>
        <w:t xml:space="preserve"> выпуска Облигаций (далее - Глобальный сертификат)</w:t>
      </w:r>
      <w:r w:rsidR="0075376D" w:rsidRPr="00863B88">
        <w:rPr>
          <w:rFonts w:ascii="Times New Roman" w:hAnsi="Times New Roman" w:cs="Times New Roman"/>
          <w:sz w:val="28"/>
          <w:szCs w:val="28"/>
        </w:rPr>
        <w:t xml:space="preserve">, который удостоверяет совокупность прав на Облигации, указанные в нем, и до даты начала размещения передается на хранение Уполномоченному депозитарию. </w:t>
      </w:r>
    </w:p>
    <w:p w:rsidR="0075376D" w:rsidRPr="00863B88" w:rsidRDefault="0075376D" w:rsidP="0075376D">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Глобальный сертификат на руки владельцам Облигаций не выдается.</w:t>
      </w:r>
    </w:p>
    <w:p w:rsidR="002C051C" w:rsidRDefault="002C051C" w:rsidP="0075376D">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Право собственности на Облигации переходит в момент осуществления приходной записи по счету депо приобретателя.</w:t>
      </w:r>
    </w:p>
    <w:p w:rsidR="00D57598" w:rsidRPr="00863B88" w:rsidRDefault="000B01E1" w:rsidP="00D57598">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7</w:t>
      </w:r>
      <w:r w:rsidR="00863B88">
        <w:rPr>
          <w:rFonts w:ascii="Times New Roman" w:hAnsi="Times New Roman" w:cs="Times New Roman"/>
          <w:sz w:val="28"/>
          <w:szCs w:val="28"/>
        </w:rPr>
        <w:t>.</w:t>
      </w:r>
      <w:r w:rsidR="00D57598" w:rsidRPr="00863B88">
        <w:rPr>
          <w:rFonts w:ascii="Times New Roman" w:hAnsi="Times New Roman" w:cs="Times New Roman"/>
          <w:sz w:val="28"/>
          <w:szCs w:val="28"/>
        </w:rPr>
        <w:t xml:space="preserve"> Владельцами Облигаций могут быть юридические и физические лица, являющиеся резидентами и нерезидентами в соответствии с действующим законодательством Российской Федерации.</w:t>
      </w:r>
    </w:p>
    <w:p w:rsidR="0038113A" w:rsidRPr="00863B88" w:rsidRDefault="000B01E1">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8</w:t>
      </w:r>
      <w:r w:rsidR="00863B88">
        <w:rPr>
          <w:rFonts w:ascii="Times New Roman" w:hAnsi="Times New Roman" w:cs="Times New Roman"/>
          <w:sz w:val="28"/>
          <w:szCs w:val="28"/>
        </w:rPr>
        <w:t>.</w:t>
      </w:r>
      <w:r w:rsidR="00FC6579" w:rsidRPr="00863B88">
        <w:rPr>
          <w:rFonts w:ascii="Times New Roman" w:hAnsi="Times New Roman" w:cs="Times New Roman"/>
          <w:sz w:val="28"/>
          <w:szCs w:val="28"/>
        </w:rPr>
        <w:t xml:space="preserve"> Срок обращения О</w:t>
      </w:r>
      <w:r w:rsidR="0038113A" w:rsidRPr="00863B88">
        <w:rPr>
          <w:rFonts w:ascii="Times New Roman" w:hAnsi="Times New Roman" w:cs="Times New Roman"/>
          <w:sz w:val="28"/>
          <w:szCs w:val="28"/>
        </w:rPr>
        <w:t xml:space="preserve">блигаций </w:t>
      </w:r>
      <w:proofErr w:type="gramStart"/>
      <w:r w:rsidR="0038113A" w:rsidRPr="00863B88">
        <w:rPr>
          <w:rFonts w:ascii="Times New Roman" w:hAnsi="Times New Roman" w:cs="Times New Roman"/>
          <w:sz w:val="28"/>
          <w:szCs w:val="28"/>
        </w:rPr>
        <w:t xml:space="preserve">устанавливается в </w:t>
      </w:r>
      <w:r w:rsidR="002C051C" w:rsidRPr="00863B88">
        <w:rPr>
          <w:rFonts w:ascii="Times New Roman" w:hAnsi="Times New Roman" w:cs="Times New Roman"/>
          <w:sz w:val="28"/>
          <w:szCs w:val="28"/>
        </w:rPr>
        <w:t>Р</w:t>
      </w:r>
      <w:r w:rsidR="0038113A" w:rsidRPr="00863B88">
        <w:rPr>
          <w:rFonts w:ascii="Times New Roman" w:hAnsi="Times New Roman" w:cs="Times New Roman"/>
          <w:sz w:val="28"/>
          <w:szCs w:val="28"/>
        </w:rPr>
        <w:t>ешении об эмиссии и может</w:t>
      </w:r>
      <w:proofErr w:type="gramEnd"/>
      <w:r w:rsidR="0038113A" w:rsidRPr="00863B88">
        <w:rPr>
          <w:rFonts w:ascii="Times New Roman" w:hAnsi="Times New Roman" w:cs="Times New Roman"/>
          <w:sz w:val="28"/>
          <w:szCs w:val="28"/>
        </w:rPr>
        <w:t xml:space="preserve"> быть от 1 </w:t>
      </w:r>
      <w:r w:rsidR="002C051C" w:rsidRPr="00863B88">
        <w:rPr>
          <w:rFonts w:ascii="Times New Roman" w:hAnsi="Times New Roman" w:cs="Times New Roman"/>
          <w:sz w:val="28"/>
          <w:szCs w:val="28"/>
        </w:rPr>
        <w:t xml:space="preserve">(Одного) </w:t>
      </w:r>
      <w:r w:rsidR="0038113A" w:rsidRPr="00863B88">
        <w:rPr>
          <w:rFonts w:ascii="Times New Roman" w:hAnsi="Times New Roman" w:cs="Times New Roman"/>
          <w:sz w:val="28"/>
          <w:szCs w:val="28"/>
        </w:rPr>
        <w:t>года до 5</w:t>
      </w:r>
      <w:r w:rsidR="002C051C" w:rsidRPr="00863B88">
        <w:rPr>
          <w:rFonts w:ascii="Times New Roman" w:hAnsi="Times New Roman" w:cs="Times New Roman"/>
          <w:sz w:val="28"/>
          <w:szCs w:val="28"/>
        </w:rPr>
        <w:t xml:space="preserve"> (Пяти)</w:t>
      </w:r>
      <w:r w:rsidR="0038113A" w:rsidRPr="00863B88">
        <w:rPr>
          <w:rFonts w:ascii="Times New Roman" w:hAnsi="Times New Roman" w:cs="Times New Roman"/>
          <w:sz w:val="28"/>
          <w:szCs w:val="28"/>
        </w:rPr>
        <w:t xml:space="preserve"> лет.</w:t>
      </w:r>
    </w:p>
    <w:p w:rsidR="0038113A" w:rsidRDefault="000B01E1">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9</w:t>
      </w:r>
      <w:r w:rsidR="00863B88">
        <w:rPr>
          <w:rFonts w:ascii="Times New Roman" w:hAnsi="Times New Roman" w:cs="Times New Roman"/>
          <w:sz w:val="28"/>
          <w:szCs w:val="28"/>
        </w:rPr>
        <w:t>.</w:t>
      </w:r>
      <w:r w:rsidR="00FC6579" w:rsidRPr="00863B88">
        <w:rPr>
          <w:rFonts w:ascii="Times New Roman" w:hAnsi="Times New Roman" w:cs="Times New Roman"/>
          <w:sz w:val="28"/>
          <w:szCs w:val="28"/>
        </w:rPr>
        <w:t xml:space="preserve"> Номинальная стоимость одной О</w:t>
      </w:r>
      <w:r w:rsidR="0038113A" w:rsidRPr="00863B88">
        <w:rPr>
          <w:rFonts w:ascii="Times New Roman" w:hAnsi="Times New Roman" w:cs="Times New Roman"/>
          <w:sz w:val="28"/>
          <w:szCs w:val="28"/>
        </w:rPr>
        <w:t xml:space="preserve">блигации </w:t>
      </w:r>
      <w:proofErr w:type="gramStart"/>
      <w:r w:rsidR="0038113A" w:rsidRPr="00863B88">
        <w:rPr>
          <w:rFonts w:ascii="Times New Roman" w:hAnsi="Times New Roman" w:cs="Times New Roman"/>
          <w:sz w:val="28"/>
          <w:szCs w:val="28"/>
        </w:rPr>
        <w:t>выражается в валюте Российской</w:t>
      </w:r>
      <w:r w:rsidR="0075376D" w:rsidRPr="00863B88">
        <w:rPr>
          <w:rFonts w:ascii="Times New Roman" w:hAnsi="Times New Roman" w:cs="Times New Roman"/>
          <w:sz w:val="28"/>
          <w:szCs w:val="28"/>
        </w:rPr>
        <w:t xml:space="preserve"> Федерации и составляет</w:t>
      </w:r>
      <w:proofErr w:type="gramEnd"/>
      <w:r w:rsidR="0075376D" w:rsidRPr="00863B88">
        <w:rPr>
          <w:rFonts w:ascii="Times New Roman" w:hAnsi="Times New Roman" w:cs="Times New Roman"/>
          <w:sz w:val="28"/>
          <w:szCs w:val="28"/>
        </w:rPr>
        <w:t xml:space="preserve"> 1 000 (О</w:t>
      </w:r>
      <w:r w:rsidR="0038113A" w:rsidRPr="00863B88">
        <w:rPr>
          <w:rFonts w:ascii="Times New Roman" w:hAnsi="Times New Roman" w:cs="Times New Roman"/>
          <w:sz w:val="28"/>
          <w:szCs w:val="28"/>
        </w:rPr>
        <w:t>дн</w:t>
      </w:r>
      <w:r w:rsidR="0075376D" w:rsidRPr="00863B88">
        <w:rPr>
          <w:rFonts w:ascii="Times New Roman" w:hAnsi="Times New Roman" w:cs="Times New Roman"/>
          <w:sz w:val="28"/>
          <w:szCs w:val="28"/>
        </w:rPr>
        <w:t>у</w:t>
      </w:r>
      <w:r w:rsidR="0038113A" w:rsidRPr="00863B88">
        <w:rPr>
          <w:rFonts w:ascii="Times New Roman" w:hAnsi="Times New Roman" w:cs="Times New Roman"/>
          <w:sz w:val="28"/>
          <w:szCs w:val="28"/>
        </w:rPr>
        <w:t xml:space="preserve"> тысяч</w:t>
      </w:r>
      <w:r w:rsidR="0075376D" w:rsidRPr="00863B88">
        <w:rPr>
          <w:rFonts w:ascii="Times New Roman" w:hAnsi="Times New Roman" w:cs="Times New Roman"/>
          <w:sz w:val="28"/>
          <w:szCs w:val="28"/>
        </w:rPr>
        <w:t>у</w:t>
      </w:r>
      <w:r w:rsidR="0038113A" w:rsidRPr="00863B88">
        <w:rPr>
          <w:rFonts w:ascii="Times New Roman" w:hAnsi="Times New Roman" w:cs="Times New Roman"/>
          <w:sz w:val="28"/>
          <w:szCs w:val="28"/>
        </w:rPr>
        <w:t>) рублей.</w:t>
      </w:r>
    </w:p>
    <w:p w:rsidR="00C176D4" w:rsidRPr="009D6541" w:rsidRDefault="00C176D4" w:rsidP="00C176D4">
      <w:pPr>
        <w:tabs>
          <w:tab w:val="left" w:pos="1276"/>
        </w:tabs>
        <w:spacing w:after="0" w:line="240" w:lineRule="auto"/>
        <w:ind w:right="-1" w:firstLine="567"/>
        <w:jc w:val="both"/>
        <w:rPr>
          <w:rFonts w:ascii="Times New Roman" w:hAnsi="Times New Roman" w:cs="Times New Roman"/>
          <w:sz w:val="28"/>
          <w:szCs w:val="28"/>
        </w:rPr>
      </w:pPr>
      <w:r w:rsidRPr="009D6541">
        <w:rPr>
          <w:rFonts w:ascii="Times New Roman" w:hAnsi="Times New Roman" w:cs="Times New Roman"/>
          <w:sz w:val="28"/>
          <w:szCs w:val="28"/>
        </w:rPr>
        <w:t>10. Облигации могут быть выкуплены Эмитентом до срока их погашения с возможностью их последующего обращения в порядке, предусмотренном настоящими Условиями и Решением о выпуске, с соблюдением требований (в том числе по определению цены выкупа), установленных бюджетным законодательством Российской Федерации.</w:t>
      </w:r>
    </w:p>
    <w:p w:rsidR="00C176D4" w:rsidRPr="009D6541" w:rsidRDefault="00C176D4" w:rsidP="00C176D4">
      <w:pPr>
        <w:tabs>
          <w:tab w:val="left" w:pos="1276"/>
        </w:tabs>
        <w:spacing w:after="0" w:line="240" w:lineRule="auto"/>
        <w:ind w:right="-1" w:firstLine="709"/>
        <w:jc w:val="both"/>
        <w:rPr>
          <w:rFonts w:ascii="Times New Roman" w:hAnsi="Times New Roman" w:cs="Times New Roman"/>
          <w:sz w:val="28"/>
          <w:szCs w:val="28"/>
        </w:rPr>
      </w:pPr>
      <w:r w:rsidRPr="009D6541">
        <w:rPr>
          <w:rFonts w:ascii="Times New Roman" w:hAnsi="Times New Roman" w:cs="Times New Roman"/>
          <w:sz w:val="28"/>
          <w:szCs w:val="28"/>
        </w:rPr>
        <w:t>Выкуп Облигаций осуществляется Эмитентом по цене, определенной с учетом текущей рыночной цены и объемов предложения и спроса на Облигации, и в соответствии с параметрами, установленными законом Костромской области об областном бюджете на соответствующий финансовый год и плановый период.</w:t>
      </w:r>
    </w:p>
    <w:p w:rsidR="00C176D4" w:rsidRPr="009D6541" w:rsidRDefault="00C176D4" w:rsidP="00C176D4">
      <w:pPr>
        <w:pStyle w:val="ConsPlusNormal"/>
        <w:ind w:right="-1" w:firstLine="540"/>
        <w:jc w:val="both"/>
        <w:rPr>
          <w:rFonts w:ascii="Times New Roman" w:hAnsi="Times New Roman" w:cs="Times New Roman"/>
          <w:sz w:val="28"/>
          <w:szCs w:val="28"/>
        </w:rPr>
      </w:pPr>
      <w:r w:rsidRPr="009D6541">
        <w:rPr>
          <w:rFonts w:ascii="Times New Roman" w:hAnsi="Times New Roman" w:cs="Times New Roman"/>
          <w:sz w:val="28"/>
          <w:szCs w:val="28"/>
        </w:rPr>
        <w:t>Выкупленные Эмитентом Облигации могут быть выпущены в последующее обращение по цене, определенной с учетом текущей рыночной цены и объемов предложения и спроса на Облигации, и в соответствии с параметрами, установленными законом Костромской области об областном бюджете на соответствующий финансовый год и плановый период.</w:t>
      </w:r>
    </w:p>
    <w:p w:rsidR="0038113A" w:rsidRPr="00863B88" w:rsidRDefault="009D6541">
      <w:pPr>
        <w:pStyle w:val="ConsPlusNormal"/>
        <w:ind w:firstLine="540"/>
        <w:jc w:val="both"/>
        <w:rPr>
          <w:rFonts w:ascii="Times New Roman" w:hAnsi="Times New Roman" w:cs="Times New Roman"/>
          <w:sz w:val="28"/>
          <w:szCs w:val="28"/>
        </w:rPr>
      </w:pPr>
      <w:r w:rsidRPr="009D6541">
        <w:rPr>
          <w:rFonts w:ascii="Times New Roman" w:hAnsi="Times New Roman" w:cs="Times New Roman"/>
          <w:sz w:val="28"/>
          <w:szCs w:val="28"/>
        </w:rPr>
        <w:t>11</w:t>
      </w:r>
      <w:r w:rsidR="00863B88" w:rsidRPr="009D6541">
        <w:rPr>
          <w:rFonts w:ascii="Times New Roman" w:hAnsi="Times New Roman" w:cs="Times New Roman"/>
          <w:sz w:val="28"/>
          <w:szCs w:val="28"/>
        </w:rPr>
        <w:t>.</w:t>
      </w:r>
      <w:r w:rsidR="0038113A" w:rsidRPr="009D6541">
        <w:rPr>
          <w:rFonts w:ascii="Times New Roman" w:hAnsi="Times New Roman" w:cs="Times New Roman"/>
          <w:sz w:val="28"/>
          <w:szCs w:val="28"/>
        </w:rPr>
        <w:t xml:space="preserve"> В целях настоящих Условий:</w:t>
      </w:r>
    </w:p>
    <w:p w:rsidR="0038113A" w:rsidRPr="00863B88" w:rsidRDefault="0038113A">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1) под Уполномоченным агентом понимается определяемый </w:t>
      </w:r>
      <w:r w:rsidR="0075376D" w:rsidRPr="00863B88">
        <w:rPr>
          <w:rFonts w:ascii="Times New Roman" w:hAnsi="Times New Roman" w:cs="Times New Roman"/>
          <w:sz w:val="28"/>
          <w:szCs w:val="28"/>
        </w:rPr>
        <w:t xml:space="preserve">в соответствии с действующим законодательством Российской Федерации профессиональный участник рынка ценных бумаг, действующий на основании государственного контракта с Эмитентом (далее - </w:t>
      </w:r>
      <w:r w:rsidR="00550A75" w:rsidRPr="00863B88">
        <w:rPr>
          <w:rFonts w:ascii="Times New Roman" w:hAnsi="Times New Roman" w:cs="Times New Roman"/>
          <w:sz w:val="28"/>
          <w:szCs w:val="28"/>
        </w:rPr>
        <w:lastRenderedPageBreak/>
        <w:t>Уполномоченный агент</w:t>
      </w:r>
      <w:r w:rsidR="0075376D" w:rsidRPr="00863B88">
        <w:rPr>
          <w:rFonts w:ascii="Times New Roman" w:hAnsi="Times New Roman" w:cs="Times New Roman"/>
          <w:sz w:val="28"/>
          <w:szCs w:val="28"/>
        </w:rPr>
        <w:t>). Данные о</w:t>
      </w:r>
      <w:r w:rsidR="00550A75" w:rsidRPr="00863B88">
        <w:rPr>
          <w:rFonts w:ascii="Times New Roman" w:hAnsi="Times New Roman" w:cs="Times New Roman"/>
          <w:sz w:val="28"/>
          <w:szCs w:val="28"/>
        </w:rPr>
        <w:t>б Уполномоченном</w:t>
      </w:r>
      <w:r w:rsidR="0075376D" w:rsidRPr="00863B88">
        <w:rPr>
          <w:rFonts w:ascii="Times New Roman" w:hAnsi="Times New Roman" w:cs="Times New Roman"/>
          <w:sz w:val="28"/>
          <w:szCs w:val="28"/>
        </w:rPr>
        <w:t xml:space="preserve"> агенте раскрывае</w:t>
      </w:r>
      <w:r w:rsidR="00FC6579" w:rsidRPr="00863B88">
        <w:rPr>
          <w:rFonts w:ascii="Times New Roman" w:hAnsi="Times New Roman" w:cs="Times New Roman"/>
          <w:sz w:val="28"/>
          <w:szCs w:val="28"/>
        </w:rPr>
        <w:t>т Эмитент в Р</w:t>
      </w:r>
      <w:r w:rsidR="0075376D" w:rsidRPr="00863B88">
        <w:rPr>
          <w:rFonts w:ascii="Times New Roman" w:hAnsi="Times New Roman" w:cs="Times New Roman"/>
          <w:sz w:val="28"/>
          <w:szCs w:val="28"/>
        </w:rPr>
        <w:t>ешении об эмиссии</w:t>
      </w:r>
      <w:r w:rsidRPr="00863B88">
        <w:rPr>
          <w:rFonts w:ascii="Times New Roman" w:hAnsi="Times New Roman" w:cs="Times New Roman"/>
          <w:sz w:val="28"/>
          <w:szCs w:val="28"/>
        </w:rPr>
        <w:t>;</w:t>
      </w:r>
    </w:p>
    <w:p w:rsidR="00550A75" w:rsidRPr="00863B88" w:rsidRDefault="0038113A">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2) под Уполномоченным депозитарием понимается </w:t>
      </w:r>
      <w:r w:rsidR="00550A75" w:rsidRPr="00863B88">
        <w:rPr>
          <w:rFonts w:ascii="Times New Roman" w:hAnsi="Times New Roman" w:cs="Times New Roman"/>
          <w:sz w:val="28"/>
          <w:szCs w:val="28"/>
        </w:rPr>
        <w:t>профессиональный участник рынка ценных бумаг, определенный в соответствии с действующим законодательством Российской Федерации, осуществляющий на основании соответствующей лицензии депозитарную деятельность и заключивший с Эмитентом государственный контракт (</w:t>
      </w:r>
      <w:r w:rsidR="009558D6" w:rsidRPr="00863B88">
        <w:rPr>
          <w:rFonts w:ascii="Times New Roman" w:hAnsi="Times New Roman" w:cs="Times New Roman"/>
          <w:sz w:val="28"/>
          <w:szCs w:val="28"/>
        </w:rPr>
        <w:t xml:space="preserve">ранее и </w:t>
      </w:r>
      <w:r w:rsidR="00550A75" w:rsidRPr="00863B88">
        <w:rPr>
          <w:rFonts w:ascii="Times New Roman" w:hAnsi="Times New Roman" w:cs="Times New Roman"/>
          <w:sz w:val="28"/>
          <w:szCs w:val="28"/>
        </w:rPr>
        <w:t>далее - Уполномоченный депозитарий). Данные об Уполномоченном депозитарии раскрываются в Решении об эмиссии.</w:t>
      </w:r>
    </w:p>
    <w:p w:rsidR="0038113A" w:rsidRPr="00863B88" w:rsidRDefault="0038113A" w:rsidP="00550A75">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3) под Организатором </w:t>
      </w:r>
      <w:r w:rsidR="001B2E76" w:rsidRPr="00863B88">
        <w:rPr>
          <w:rFonts w:ascii="Times New Roman" w:hAnsi="Times New Roman" w:cs="Times New Roman"/>
          <w:sz w:val="28"/>
          <w:szCs w:val="28"/>
        </w:rPr>
        <w:t>торговли на рынке ценных бумаг</w:t>
      </w:r>
      <w:r w:rsidRPr="00863B88">
        <w:rPr>
          <w:rFonts w:ascii="Times New Roman" w:hAnsi="Times New Roman" w:cs="Times New Roman"/>
          <w:sz w:val="28"/>
          <w:szCs w:val="28"/>
        </w:rPr>
        <w:t xml:space="preserve"> понимается </w:t>
      </w:r>
      <w:r w:rsidR="001B2E76" w:rsidRPr="00863B88">
        <w:rPr>
          <w:rFonts w:ascii="Times New Roman" w:hAnsi="Times New Roman" w:cs="Times New Roman"/>
          <w:sz w:val="28"/>
          <w:szCs w:val="28"/>
        </w:rPr>
        <w:t xml:space="preserve">лицо, </w:t>
      </w:r>
      <w:r w:rsidR="00550A75" w:rsidRPr="00863B88">
        <w:rPr>
          <w:rFonts w:ascii="Times New Roman" w:hAnsi="Times New Roman" w:cs="Times New Roman"/>
          <w:sz w:val="28"/>
          <w:szCs w:val="28"/>
        </w:rPr>
        <w:t>определяемое в соответствии с действующим законодательством Российской Федерации и заключившее с Эмитентом государственный контракт, оказывающее услуги по проведению организованных торгов на финансовом рынке на основании лицензии биржи (далее - Организатор торговли). Данные об Организаторе торговли раскрываются в Решении об эмиссии.</w:t>
      </w:r>
    </w:p>
    <w:p w:rsidR="0038113A" w:rsidRPr="00863B88" w:rsidRDefault="0038113A">
      <w:pPr>
        <w:pStyle w:val="ConsPlusNormal"/>
        <w:jc w:val="center"/>
        <w:rPr>
          <w:rFonts w:ascii="Times New Roman" w:hAnsi="Times New Roman" w:cs="Times New Roman"/>
          <w:sz w:val="28"/>
          <w:szCs w:val="28"/>
        </w:rPr>
      </w:pPr>
    </w:p>
    <w:p w:rsidR="0038113A" w:rsidRPr="00863B88" w:rsidRDefault="0038113A">
      <w:pPr>
        <w:pStyle w:val="ConsPlusNormal"/>
        <w:jc w:val="center"/>
        <w:outlineLvl w:val="1"/>
        <w:rPr>
          <w:rFonts w:ascii="Times New Roman" w:hAnsi="Times New Roman" w:cs="Times New Roman"/>
          <w:sz w:val="28"/>
          <w:szCs w:val="28"/>
        </w:rPr>
      </w:pPr>
      <w:r w:rsidRPr="00863B88">
        <w:rPr>
          <w:rFonts w:ascii="Times New Roman" w:hAnsi="Times New Roman" w:cs="Times New Roman"/>
          <w:sz w:val="28"/>
          <w:szCs w:val="28"/>
        </w:rPr>
        <w:t>Глава 2. ПОРЯДОК РАЗМЕЩЕНИЯ И ОБРАЩЕНИЯ ОБЛИГАЦИЙ</w:t>
      </w:r>
    </w:p>
    <w:p w:rsidR="0038113A" w:rsidRPr="00863B88" w:rsidRDefault="0038113A">
      <w:pPr>
        <w:pStyle w:val="ConsPlusNormal"/>
        <w:jc w:val="center"/>
        <w:rPr>
          <w:rFonts w:ascii="Times New Roman" w:hAnsi="Times New Roman" w:cs="Times New Roman"/>
          <w:sz w:val="28"/>
          <w:szCs w:val="28"/>
        </w:rPr>
      </w:pPr>
    </w:p>
    <w:p w:rsidR="0038113A"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2</w:t>
      </w:r>
      <w:r>
        <w:rPr>
          <w:rFonts w:ascii="Times New Roman" w:hAnsi="Times New Roman" w:cs="Times New Roman"/>
          <w:sz w:val="28"/>
          <w:szCs w:val="28"/>
        </w:rPr>
        <w:t>.</w:t>
      </w:r>
      <w:r w:rsidR="0038113A" w:rsidRPr="00863B88">
        <w:rPr>
          <w:rFonts w:ascii="Times New Roman" w:hAnsi="Times New Roman" w:cs="Times New Roman"/>
          <w:sz w:val="28"/>
          <w:szCs w:val="28"/>
        </w:rPr>
        <w:t xml:space="preserve"> Дата начала размещения</w:t>
      </w:r>
      <w:r w:rsidR="002C051C" w:rsidRPr="00863B88">
        <w:rPr>
          <w:rFonts w:ascii="Times New Roman" w:hAnsi="Times New Roman" w:cs="Times New Roman"/>
          <w:sz w:val="28"/>
          <w:szCs w:val="28"/>
        </w:rPr>
        <w:t xml:space="preserve"> Облигаций </w:t>
      </w:r>
      <w:proofErr w:type="gramStart"/>
      <w:r w:rsidR="002C051C" w:rsidRPr="00863B88">
        <w:rPr>
          <w:rFonts w:ascii="Times New Roman" w:hAnsi="Times New Roman" w:cs="Times New Roman"/>
          <w:sz w:val="28"/>
          <w:szCs w:val="28"/>
        </w:rPr>
        <w:t>определяется Эмитентом после государственной регистрации настоящих Условий эмиссии в Министерстве финансов Российской Федерации и</w:t>
      </w:r>
      <w:r w:rsidR="00610017">
        <w:rPr>
          <w:rFonts w:ascii="Times New Roman" w:hAnsi="Times New Roman" w:cs="Times New Roman"/>
          <w:sz w:val="28"/>
          <w:szCs w:val="28"/>
        </w:rPr>
        <w:t xml:space="preserve"> </w:t>
      </w:r>
      <w:r w:rsidR="009558D6" w:rsidRPr="00863B88">
        <w:rPr>
          <w:rFonts w:ascii="Times New Roman" w:hAnsi="Times New Roman" w:cs="Times New Roman"/>
          <w:sz w:val="28"/>
          <w:szCs w:val="28"/>
        </w:rPr>
        <w:t>устанавливается</w:t>
      </w:r>
      <w:proofErr w:type="gramEnd"/>
      <w:r w:rsidR="009558D6" w:rsidRPr="00863B88">
        <w:rPr>
          <w:rFonts w:ascii="Times New Roman" w:hAnsi="Times New Roman" w:cs="Times New Roman"/>
          <w:sz w:val="28"/>
          <w:szCs w:val="28"/>
        </w:rPr>
        <w:t xml:space="preserve"> </w:t>
      </w:r>
      <w:r w:rsidR="0038113A" w:rsidRPr="00863B88">
        <w:rPr>
          <w:rFonts w:ascii="Times New Roman" w:hAnsi="Times New Roman" w:cs="Times New Roman"/>
          <w:sz w:val="28"/>
          <w:szCs w:val="28"/>
        </w:rPr>
        <w:t>в Решении об эмиссии.</w:t>
      </w:r>
    </w:p>
    <w:p w:rsidR="002C051C" w:rsidRPr="00863B88" w:rsidRDefault="002C051C" w:rsidP="002C051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Дата окончания размещения Облигаций - день продажи последней Облигации первым владельцам, но не позднее даты погашения.</w:t>
      </w:r>
    </w:p>
    <w:p w:rsidR="002C051C" w:rsidRPr="00863B88" w:rsidRDefault="002C051C" w:rsidP="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Облигации размещаются по открытой подписке.</w:t>
      </w:r>
    </w:p>
    <w:p w:rsidR="002C051C" w:rsidRPr="00863B88" w:rsidRDefault="002C051C" w:rsidP="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Раскрытие информации, содержащейся в Решении о</w:t>
      </w:r>
      <w:r w:rsidR="00610017">
        <w:rPr>
          <w:rFonts w:ascii="Times New Roman" w:hAnsi="Times New Roman" w:cs="Times New Roman"/>
          <w:sz w:val="28"/>
          <w:szCs w:val="28"/>
        </w:rPr>
        <w:t>б эмиссии</w:t>
      </w:r>
      <w:r w:rsidRPr="00863B88">
        <w:rPr>
          <w:rFonts w:ascii="Times New Roman" w:hAnsi="Times New Roman" w:cs="Times New Roman"/>
          <w:sz w:val="28"/>
          <w:szCs w:val="28"/>
        </w:rPr>
        <w:t>, осуществляется путем размещения (опубликования) на официальном сайте Эмитента в информаци</w:t>
      </w:r>
      <w:r w:rsidR="00720E12">
        <w:rPr>
          <w:rFonts w:ascii="Times New Roman" w:hAnsi="Times New Roman" w:cs="Times New Roman"/>
          <w:sz w:val="28"/>
          <w:szCs w:val="28"/>
        </w:rPr>
        <w:t>онно-телекоммуникационной сети «</w:t>
      </w:r>
      <w:r w:rsidRPr="00863B88">
        <w:rPr>
          <w:rFonts w:ascii="Times New Roman" w:hAnsi="Times New Roman" w:cs="Times New Roman"/>
          <w:sz w:val="28"/>
          <w:szCs w:val="28"/>
        </w:rPr>
        <w:t>Интернет</w:t>
      </w:r>
      <w:r w:rsidR="00720E12">
        <w:rPr>
          <w:rFonts w:ascii="Times New Roman" w:hAnsi="Times New Roman" w:cs="Times New Roman"/>
          <w:sz w:val="28"/>
          <w:szCs w:val="28"/>
        </w:rPr>
        <w:t>»</w:t>
      </w:r>
      <w:r w:rsidRPr="00863B88">
        <w:rPr>
          <w:rFonts w:ascii="Times New Roman" w:hAnsi="Times New Roman" w:cs="Times New Roman"/>
          <w:sz w:val="28"/>
          <w:szCs w:val="28"/>
        </w:rPr>
        <w:t xml:space="preserve"> (далее - сайт Эмитента) не </w:t>
      </w:r>
      <w:proofErr w:type="gramStart"/>
      <w:r w:rsidRPr="00863B88">
        <w:rPr>
          <w:rFonts w:ascii="Times New Roman" w:hAnsi="Times New Roman" w:cs="Times New Roman"/>
          <w:sz w:val="28"/>
          <w:szCs w:val="28"/>
        </w:rPr>
        <w:t>позднее</w:t>
      </w:r>
      <w:proofErr w:type="gramEnd"/>
      <w:r w:rsidRPr="00863B88">
        <w:rPr>
          <w:rFonts w:ascii="Times New Roman" w:hAnsi="Times New Roman" w:cs="Times New Roman"/>
          <w:sz w:val="28"/>
          <w:szCs w:val="28"/>
        </w:rPr>
        <w:t xml:space="preserve"> чем за 2 рабочих дня до даты начала размещения Облигаций.</w:t>
      </w:r>
    </w:p>
    <w:p w:rsidR="002C051C"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3</w:t>
      </w:r>
      <w:r>
        <w:rPr>
          <w:rFonts w:ascii="Times New Roman" w:hAnsi="Times New Roman" w:cs="Times New Roman"/>
          <w:sz w:val="28"/>
          <w:szCs w:val="28"/>
        </w:rPr>
        <w:t xml:space="preserve">. </w:t>
      </w:r>
      <w:r w:rsidR="002C051C" w:rsidRPr="00863B88">
        <w:rPr>
          <w:rFonts w:ascii="Times New Roman" w:hAnsi="Times New Roman" w:cs="Times New Roman"/>
          <w:sz w:val="28"/>
          <w:szCs w:val="28"/>
        </w:rPr>
        <w:t>В рамках эмиссии размещение Облигаций может осуществляться:</w:t>
      </w:r>
    </w:p>
    <w:p w:rsidR="009B11C5" w:rsidRPr="00863B88" w:rsidRDefault="009B11C5" w:rsidP="009B11C5">
      <w:pPr>
        <w:pStyle w:val="ConsPlusNormal"/>
        <w:ind w:firstLine="540"/>
        <w:jc w:val="both"/>
        <w:rPr>
          <w:rFonts w:ascii="Times New Roman" w:hAnsi="Times New Roman" w:cs="Times New Roman"/>
          <w:sz w:val="28"/>
          <w:szCs w:val="28"/>
        </w:rPr>
      </w:pPr>
      <w:proofErr w:type="gramStart"/>
      <w:r w:rsidRPr="00863B88">
        <w:rPr>
          <w:rFonts w:ascii="Times New Roman" w:hAnsi="Times New Roman" w:cs="Times New Roman"/>
          <w:sz w:val="28"/>
          <w:szCs w:val="28"/>
        </w:rPr>
        <w:t>путем заключения в соответствии с действующим законодательством Российской Федерации, Генеральными условиями, настоящими Условиями и Решением об эмиссии сделок купли-продажи Облигаций между Уполномоченным агентом, действующим по поручению и за счет Эмитента, и первыми владельцами Облигаций на конкурсе по определению процентной ставки купонного дохода по первому купону, проводимом у Организатора торговли в соответствии с установленными им правилами проведения торгов по ценным бумагам</w:t>
      </w:r>
      <w:proofErr w:type="gramEnd"/>
      <w:r w:rsidRPr="00863B88">
        <w:rPr>
          <w:rFonts w:ascii="Times New Roman" w:hAnsi="Times New Roman" w:cs="Times New Roman"/>
          <w:sz w:val="28"/>
          <w:szCs w:val="28"/>
        </w:rPr>
        <w:t xml:space="preserve"> (далее – правила Организатора торговли);</w:t>
      </w:r>
    </w:p>
    <w:p w:rsidR="009B11C5" w:rsidRPr="00863B88" w:rsidRDefault="009B11C5" w:rsidP="009B11C5">
      <w:pPr>
        <w:pStyle w:val="ConsPlusNormal"/>
        <w:ind w:firstLine="540"/>
        <w:jc w:val="both"/>
        <w:rPr>
          <w:rFonts w:ascii="Times New Roman" w:hAnsi="Times New Roman" w:cs="Times New Roman"/>
          <w:sz w:val="28"/>
          <w:szCs w:val="28"/>
        </w:rPr>
      </w:pPr>
      <w:proofErr w:type="gramStart"/>
      <w:r w:rsidRPr="00863B88">
        <w:rPr>
          <w:rFonts w:ascii="Times New Roman" w:hAnsi="Times New Roman" w:cs="Times New Roman"/>
          <w:sz w:val="28"/>
          <w:szCs w:val="28"/>
        </w:rPr>
        <w:t xml:space="preserve">путем заключения в соответствии с действующим законодательством Российской Федерации, Генеральными условиями, настоящими Условиями и Решением об эмиссии сделок купли-продажи Облигаций между Уполномоченным агентом, по поручению и за счет Эмитента, и первыми владельцами Облигаций у Организатора торговли в соответствии с правилами Организатора торговли  посредством сбора адресных заявок со </w:t>
      </w:r>
      <w:r w:rsidRPr="00863B88">
        <w:rPr>
          <w:rFonts w:ascii="Times New Roman" w:hAnsi="Times New Roman" w:cs="Times New Roman"/>
          <w:sz w:val="28"/>
          <w:szCs w:val="28"/>
        </w:rPr>
        <w:lastRenderedPageBreak/>
        <w:t>стороны участников размещения на приобретение Облигаций по цене размещения, равной номинальной стоимости Облигаций</w:t>
      </w:r>
      <w:proofErr w:type="gramEnd"/>
      <w:r w:rsidRPr="00863B88">
        <w:rPr>
          <w:rFonts w:ascii="Times New Roman" w:hAnsi="Times New Roman" w:cs="Times New Roman"/>
          <w:sz w:val="28"/>
          <w:szCs w:val="28"/>
        </w:rPr>
        <w:t xml:space="preserve"> в дату начала размещения, а начиная со второго дня размещения Облигаций - по цене, равной номинальной стоимости или отличной от нее, определенной Эмитентом, и процентной ставке купонного дохода по первому купону, заранее определенной Эмитентом в порядке, указанном в настоящих Условиях и Решении об эмиссии.</w:t>
      </w:r>
    </w:p>
    <w:p w:rsidR="009C0E39" w:rsidRPr="00863B88" w:rsidRDefault="00863B88" w:rsidP="009C0E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4</w:t>
      </w:r>
      <w:r w:rsidR="009C0E39" w:rsidRPr="00863B88">
        <w:rPr>
          <w:rFonts w:ascii="Times New Roman" w:hAnsi="Times New Roman" w:cs="Times New Roman"/>
          <w:sz w:val="28"/>
          <w:szCs w:val="28"/>
        </w:rPr>
        <w:t>. Размещение Облигаций в форме проведения конкурса по определению процентной ставки купонного дохода по первому купону осуществляется в следующем порядке.</w:t>
      </w:r>
    </w:p>
    <w:p w:rsidR="00680207"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В дату начала размещения Облигаций проводится конкурс по определению процентной ставки купонного дохода по первому купону (далее - Конкурс). </w:t>
      </w:r>
    </w:p>
    <w:p w:rsidR="00680207" w:rsidRPr="00863B88" w:rsidRDefault="00680207"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Предметом Конкурса является определение ставки первого купона по Облигациям в процентах годовых.</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Размещение Облигаций в дату проведения Конкурса осуществляется по цене 100 (сто) процентов от номинальной стоимости Облигаций, размещение Облигаций в последующие даты может проходить по цене 100 (сто) процентов от номинальной стоимости Облигаций или отличной от нее.</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Участники Конкурса подают в адрес Уполномоченного агента заявки на покупку Облигаций (далее - заявки на покупку) с использованием системы торгов Организатора торговли как за свой счет, так и за счет и по поручению клиентов. Указанные заявки </w:t>
      </w:r>
      <w:r w:rsidR="00680207" w:rsidRPr="00863B88">
        <w:rPr>
          <w:rFonts w:ascii="Times New Roman" w:hAnsi="Times New Roman" w:cs="Times New Roman"/>
          <w:sz w:val="28"/>
          <w:szCs w:val="28"/>
        </w:rPr>
        <w:t xml:space="preserve">на покупку </w:t>
      </w:r>
      <w:r w:rsidRPr="00863B88">
        <w:rPr>
          <w:rFonts w:ascii="Times New Roman" w:hAnsi="Times New Roman" w:cs="Times New Roman"/>
          <w:sz w:val="28"/>
          <w:szCs w:val="28"/>
        </w:rPr>
        <w:t xml:space="preserve">подаются в течение периода, установленного Организатором торговли. </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Существенными условиями каждой заявки на покупку являются указание процентной ставки купонного дохода по первому купону (в процентах годовых) и количества приобретаемых Облигаций.</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На основании поданных в ходе Конкурса заявок на покупку и с учетом приемлемой стоимости заимствований Эмитент устанавливает единую для всех покупателей процентную ставку купонного дохода по первому купону по Облигациям.</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Эмитент размещает информацию об установленной процентной ставке купонного дохода по первому купону на сайте Эмитента в дату начала размещения Облигаций.</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Уполномоченный агент удовлетворяет только те заявки на покупку, в которых процентная ставка купонного дохода по первому купону равна или ниже процентной ставки купонного дохода по первому купону, установленной Эмитентом.</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Заявки на покупку удовлетворяются на условиях приоритета заявок на покупку с минимальной процентной ставкой купонного дохода по первому купону. Если с одинаковой процентной ставкой купонного дохода по первому купону зарегистрировано несколько заявок на покупку, то в первую очередь удовлетворяются заявки на покупку, поданные ранее по времени. Количество Облигаций, указанных в заявке на покупку, не влияет на ее приоритет. В случае</w:t>
      </w:r>
      <w:proofErr w:type="gramStart"/>
      <w:r w:rsidRPr="00863B88">
        <w:rPr>
          <w:rFonts w:ascii="Times New Roman" w:hAnsi="Times New Roman" w:cs="Times New Roman"/>
          <w:sz w:val="28"/>
          <w:szCs w:val="28"/>
        </w:rPr>
        <w:t>,</w:t>
      </w:r>
      <w:proofErr w:type="gramEnd"/>
      <w:r w:rsidRPr="00863B88">
        <w:rPr>
          <w:rFonts w:ascii="Times New Roman" w:hAnsi="Times New Roman" w:cs="Times New Roman"/>
          <w:sz w:val="28"/>
          <w:szCs w:val="28"/>
        </w:rPr>
        <w:t xml:space="preserve"> если объем последней из удовлетворяемых заявок на </w:t>
      </w:r>
      <w:r w:rsidRPr="00863B88">
        <w:rPr>
          <w:rFonts w:ascii="Times New Roman" w:hAnsi="Times New Roman" w:cs="Times New Roman"/>
          <w:sz w:val="28"/>
          <w:szCs w:val="28"/>
        </w:rPr>
        <w:lastRenderedPageBreak/>
        <w:t>покупку превышает количество Облигаций, оставшихся неразмещенными, то данная заявка на покупку удовлетворяется в размере неразмещенного остатка Облигаций.</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В случае неполного размещения выпуска Облигаций дальнейшее размещение Облигаций,  </w:t>
      </w:r>
      <w:proofErr w:type="gramStart"/>
      <w:r w:rsidRPr="00863B88">
        <w:rPr>
          <w:rFonts w:ascii="Times New Roman" w:hAnsi="Times New Roman" w:cs="Times New Roman"/>
          <w:sz w:val="28"/>
          <w:szCs w:val="28"/>
        </w:rPr>
        <w:t>начинается в день проведения Конкурса непосредственно после его окончания и проводится</w:t>
      </w:r>
      <w:proofErr w:type="gramEnd"/>
      <w:r w:rsidRPr="00863B88">
        <w:rPr>
          <w:rFonts w:ascii="Times New Roman" w:hAnsi="Times New Roman" w:cs="Times New Roman"/>
          <w:sz w:val="28"/>
          <w:szCs w:val="28"/>
        </w:rPr>
        <w:t xml:space="preserve"> в течение всего периода размещения Облигаций путем удовлетворения адресных заявок на покупку Облигаций, поданных в адрес Уполномоченного агента в соответствии с правилами Организатора торговли. Адресные заявки на покупку Облигаций удовлетворяются в соответствии с указанием Эмитента Уполномоченному агенту по цене, указанной Эмитентом (равной номинальной стоимости Облигаций в дату начала размещения Облигаций, а начиная со второго дня размещения Облигаций - равной или отличной от нее). </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При совершении сделок купли-продажи дополнительно к цене покупки Облигаций покупатель уплачивает накопленный купонный доход, рассчитанный на дату совершения сделки по формуле, указанной в пункте </w:t>
      </w:r>
      <w:r w:rsidR="00863B88">
        <w:rPr>
          <w:rFonts w:ascii="Times New Roman" w:hAnsi="Times New Roman" w:cs="Times New Roman"/>
          <w:sz w:val="28"/>
          <w:szCs w:val="28"/>
        </w:rPr>
        <w:t>2</w:t>
      </w:r>
      <w:r w:rsidR="009D6541">
        <w:rPr>
          <w:rFonts w:ascii="Times New Roman" w:hAnsi="Times New Roman" w:cs="Times New Roman"/>
          <w:sz w:val="28"/>
          <w:szCs w:val="28"/>
        </w:rPr>
        <w:t xml:space="preserve">6 </w:t>
      </w:r>
      <w:r w:rsidRPr="00863B88">
        <w:rPr>
          <w:rFonts w:ascii="Times New Roman" w:hAnsi="Times New Roman" w:cs="Times New Roman"/>
          <w:sz w:val="28"/>
          <w:szCs w:val="28"/>
        </w:rPr>
        <w:t>настоящих Условий.</w:t>
      </w:r>
    </w:p>
    <w:p w:rsidR="009C0E39" w:rsidRPr="00863B88" w:rsidRDefault="00863B88" w:rsidP="009C0E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5</w:t>
      </w:r>
      <w:r>
        <w:rPr>
          <w:rFonts w:ascii="Times New Roman" w:hAnsi="Times New Roman" w:cs="Times New Roman"/>
          <w:sz w:val="28"/>
          <w:szCs w:val="28"/>
        </w:rPr>
        <w:t>.</w:t>
      </w:r>
      <w:r w:rsidR="009C0E39" w:rsidRPr="00863B88">
        <w:rPr>
          <w:rFonts w:ascii="Times New Roman" w:hAnsi="Times New Roman" w:cs="Times New Roman"/>
          <w:sz w:val="28"/>
          <w:szCs w:val="28"/>
        </w:rPr>
        <w:t xml:space="preserve"> </w:t>
      </w:r>
      <w:proofErr w:type="gramStart"/>
      <w:r w:rsidR="009C0E39" w:rsidRPr="00863B88">
        <w:rPr>
          <w:rFonts w:ascii="Times New Roman" w:hAnsi="Times New Roman" w:cs="Times New Roman"/>
          <w:sz w:val="28"/>
          <w:szCs w:val="28"/>
        </w:rPr>
        <w:t>Размещение Облигаций путем сбора адресных заявок со стороны участников размещения на приобретение Облигаций по цене размещения, равной номинальной стоимости Облигаций в дату начала размещения, а начиная со второго дня размещения Облигаций - по цене, равной номинальной стоимости или отличной от нее, определенной Эмитентом, и процентной ставке купонного дохода по первому купону, заранее определенной Эмитентом в порядке, указанном в настоящих Условиях и</w:t>
      </w:r>
      <w:proofErr w:type="gramEnd"/>
      <w:r w:rsidR="009C0E39" w:rsidRPr="00863B88">
        <w:rPr>
          <w:rFonts w:ascii="Times New Roman" w:hAnsi="Times New Roman" w:cs="Times New Roman"/>
          <w:sz w:val="28"/>
          <w:szCs w:val="28"/>
        </w:rPr>
        <w:t xml:space="preserve"> </w:t>
      </w:r>
      <w:proofErr w:type="gramStart"/>
      <w:r w:rsidR="009C0E39" w:rsidRPr="00863B88">
        <w:rPr>
          <w:rFonts w:ascii="Times New Roman" w:hAnsi="Times New Roman" w:cs="Times New Roman"/>
          <w:sz w:val="28"/>
          <w:szCs w:val="28"/>
        </w:rPr>
        <w:t>Решении</w:t>
      </w:r>
      <w:proofErr w:type="gramEnd"/>
      <w:r w:rsidR="009C0E39" w:rsidRPr="00863B88">
        <w:rPr>
          <w:rFonts w:ascii="Times New Roman" w:hAnsi="Times New Roman" w:cs="Times New Roman"/>
          <w:sz w:val="28"/>
          <w:szCs w:val="28"/>
        </w:rPr>
        <w:t xml:space="preserve"> обэмиссии, осуществляется в следующем порядке.</w:t>
      </w:r>
    </w:p>
    <w:p w:rsidR="009C0E39" w:rsidRPr="00863B88" w:rsidRDefault="009C0E39" w:rsidP="009C0E39">
      <w:pPr>
        <w:pStyle w:val="ConsPlusNormal"/>
        <w:ind w:firstLine="540"/>
        <w:jc w:val="both"/>
        <w:rPr>
          <w:rFonts w:ascii="Times New Roman" w:hAnsi="Times New Roman" w:cs="Times New Roman"/>
          <w:sz w:val="28"/>
          <w:szCs w:val="28"/>
        </w:rPr>
      </w:pPr>
      <w:proofErr w:type="gramStart"/>
      <w:r w:rsidRPr="00863B88">
        <w:rPr>
          <w:rFonts w:ascii="Times New Roman" w:hAnsi="Times New Roman" w:cs="Times New Roman"/>
          <w:sz w:val="28"/>
          <w:szCs w:val="28"/>
        </w:rPr>
        <w:t>Размещение Облигаций путем сбора адресных заявок со стороны участников размещения на приобретение Облигаций по цене размещения, равной номинальной стоимости Облигаций в дату начала размещения, а начиная со второго дня размещения Облигаций - по цене, равной номинальной стоимости или отличной от нее, определенной Эмитентом, и процентной ставке купонного дохода по первому купону, заранее определенной Эмитентом в порядке, указанном в настоящих Условиях и</w:t>
      </w:r>
      <w:proofErr w:type="gramEnd"/>
      <w:r w:rsidR="00720E12">
        <w:rPr>
          <w:rFonts w:ascii="Times New Roman" w:hAnsi="Times New Roman" w:cs="Times New Roman"/>
          <w:sz w:val="28"/>
          <w:szCs w:val="28"/>
        </w:rPr>
        <w:t xml:space="preserve"> </w:t>
      </w:r>
      <w:proofErr w:type="gramStart"/>
      <w:r w:rsidRPr="00863B88">
        <w:rPr>
          <w:rFonts w:ascii="Times New Roman" w:hAnsi="Times New Roman" w:cs="Times New Roman"/>
          <w:sz w:val="28"/>
          <w:szCs w:val="28"/>
        </w:rPr>
        <w:t>Решении об</w:t>
      </w:r>
      <w:r w:rsidR="00720E12">
        <w:rPr>
          <w:rFonts w:ascii="Times New Roman" w:hAnsi="Times New Roman" w:cs="Times New Roman"/>
          <w:sz w:val="28"/>
          <w:szCs w:val="28"/>
        </w:rPr>
        <w:t xml:space="preserve"> </w:t>
      </w:r>
      <w:r w:rsidRPr="00863B88">
        <w:rPr>
          <w:rFonts w:ascii="Times New Roman" w:hAnsi="Times New Roman" w:cs="Times New Roman"/>
          <w:sz w:val="28"/>
          <w:szCs w:val="28"/>
        </w:rPr>
        <w:t>эмиссии, предусматривает адресованное неопределенному кругу лиц приглашение делать предложение о приобретении Облигаций (далее - Оферта) и заключение сделок купли-продажи Облигаций с использованием системы торгов Организатора торговли по цене размещения, равной номинальной стоимости Облигаций в дату начала размещения, а начиная со второго дня размещения Облигаций - по цене, равной номинальной стоимости или отличной от нее, определенной Эмитентом, и процентной ставке купонного</w:t>
      </w:r>
      <w:proofErr w:type="gramEnd"/>
      <w:r w:rsidR="00720E12">
        <w:rPr>
          <w:rFonts w:ascii="Times New Roman" w:hAnsi="Times New Roman" w:cs="Times New Roman"/>
          <w:sz w:val="28"/>
          <w:szCs w:val="28"/>
        </w:rPr>
        <w:t xml:space="preserve"> </w:t>
      </w:r>
      <w:proofErr w:type="gramStart"/>
      <w:r w:rsidRPr="00863B88">
        <w:rPr>
          <w:rFonts w:ascii="Times New Roman" w:hAnsi="Times New Roman" w:cs="Times New Roman"/>
          <w:sz w:val="28"/>
          <w:szCs w:val="28"/>
        </w:rPr>
        <w:t>дохода по первому купону, заранее определенной Эмитентом в порядке, указанном в настоящих Условиях и Решении об</w:t>
      </w:r>
      <w:r w:rsidR="00720E12">
        <w:rPr>
          <w:rFonts w:ascii="Times New Roman" w:hAnsi="Times New Roman" w:cs="Times New Roman"/>
          <w:sz w:val="28"/>
          <w:szCs w:val="28"/>
        </w:rPr>
        <w:t xml:space="preserve"> </w:t>
      </w:r>
      <w:r w:rsidRPr="00863B88">
        <w:rPr>
          <w:rFonts w:ascii="Times New Roman" w:hAnsi="Times New Roman" w:cs="Times New Roman"/>
          <w:sz w:val="28"/>
          <w:szCs w:val="28"/>
        </w:rPr>
        <w:t>эмиссии.</w:t>
      </w:r>
      <w:proofErr w:type="gramEnd"/>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Оферты о приобретении Облигаций направляются в адрес Уполномоченного агента. Срок и порядок направления Оферт указываются в Решении об</w:t>
      </w:r>
      <w:r w:rsidR="00720E12">
        <w:rPr>
          <w:rFonts w:ascii="Times New Roman" w:hAnsi="Times New Roman" w:cs="Times New Roman"/>
          <w:sz w:val="28"/>
          <w:szCs w:val="28"/>
        </w:rPr>
        <w:t xml:space="preserve"> </w:t>
      </w:r>
      <w:r w:rsidRPr="00863B88">
        <w:rPr>
          <w:rFonts w:ascii="Times New Roman" w:hAnsi="Times New Roman" w:cs="Times New Roman"/>
          <w:sz w:val="28"/>
          <w:szCs w:val="28"/>
        </w:rPr>
        <w:t xml:space="preserve">эмиссии. Уполномоченный агент раскрывает информацию о </w:t>
      </w:r>
      <w:r w:rsidRPr="00863B88">
        <w:rPr>
          <w:rFonts w:ascii="Times New Roman" w:hAnsi="Times New Roman" w:cs="Times New Roman"/>
          <w:sz w:val="28"/>
          <w:szCs w:val="28"/>
        </w:rPr>
        <w:lastRenderedPageBreak/>
        <w:t>сроках направления Оферт на своем официальном сайте в информационно-телекоммуникационной сети "Интернет".</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При этом участник размещения соглашается, что любая Оферта может быть отклонена, акцептована полностью или в части по усмотрению Эмитента.</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В направляемых Офертах участники размещения указывают максимальную сумму, на которую они готовы купить Облигации, количество Облигаций и минимальную процентную ставку купонного дохода по первому купону, при которой они готовы приобрести Облигации на указанную максимальную сумму.</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После окончания срока для направления Оферт Уполномоченный агент </w:t>
      </w:r>
      <w:proofErr w:type="gramStart"/>
      <w:r w:rsidRPr="00863B88">
        <w:rPr>
          <w:rFonts w:ascii="Times New Roman" w:hAnsi="Times New Roman" w:cs="Times New Roman"/>
          <w:sz w:val="28"/>
          <w:szCs w:val="28"/>
        </w:rPr>
        <w:t>формирует и передает</w:t>
      </w:r>
      <w:proofErr w:type="gramEnd"/>
      <w:r w:rsidRPr="00863B88">
        <w:rPr>
          <w:rFonts w:ascii="Times New Roman" w:hAnsi="Times New Roman" w:cs="Times New Roman"/>
          <w:sz w:val="28"/>
          <w:szCs w:val="28"/>
        </w:rPr>
        <w:t xml:space="preserve"> Эмитенту сводный реестр Оферт.</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На основании анализа реестра Оферт и с учетом приемлемой стоимости заимствований Эмитент </w:t>
      </w:r>
      <w:proofErr w:type="gramStart"/>
      <w:r w:rsidRPr="00863B88">
        <w:rPr>
          <w:rFonts w:ascii="Times New Roman" w:hAnsi="Times New Roman" w:cs="Times New Roman"/>
          <w:sz w:val="28"/>
          <w:szCs w:val="28"/>
        </w:rPr>
        <w:t>принимает решение о величине процентной ставки купонного дохода по первому купону и определяет</w:t>
      </w:r>
      <w:proofErr w:type="gramEnd"/>
      <w:r w:rsidRPr="00863B88">
        <w:rPr>
          <w:rFonts w:ascii="Times New Roman" w:hAnsi="Times New Roman" w:cs="Times New Roman"/>
          <w:sz w:val="28"/>
          <w:szCs w:val="28"/>
        </w:rPr>
        <w:t xml:space="preserve"> покупателей, которым он намеревается продать Облигации, а также количество Облигаций, которые он намеревается продать покупателям, и акцептует Оферты.</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Эмитент передает информацию об акцепте Оферт Уполномоченному агенту.</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Уполномоченный агент направляет акцепт на Оферты покупателям, которые определены Эмитентом.</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Эмитент не позднее даты начала размещения Облигаций размещает информацию об установленной процентной ставке купонного дохода по первому купону, определенной в порядке, указанном в настоящих Условиях и в Решении обэмиссии, на сайте Эмитента.</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Заключение сделок купли-продажи Облигаций в дату начала размещения Облигаций осуществляется с использованием системы торгов Организатора торговли по цене размещения, равной номинальной стоимости Облигаций, и процентной ставке купонного дохода по первому купону, определенной Эмитентом в порядке, указанном в Условиях и в Решении об</w:t>
      </w:r>
      <w:r w:rsidR="00720E12">
        <w:rPr>
          <w:rFonts w:ascii="Times New Roman" w:hAnsi="Times New Roman" w:cs="Times New Roman"/>
          <w:sz w:val="28"/>
          <w:szCs w:val="28"/>
        </w:rPr>
        <w:t xml:space="preserve"> </w:t>
      </w:r>
      <w:r w:rsidRPr="00863B88">
        <w:rPr>
          <w:rFonts w:ascii="Times New Roman" w:hAnsi="Times New Roman" w:cs="Times New Roman"/>
          <w:sz w:val="28"/>
          <w:szCs w:val="28"/>
        </w:rPr>
        <w:t>эмиссии.</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В дату начала размещения Облигаций участники торгов в течение периода подачи адресных заявок, установленного Организатором торговли, подают адресные заявки на покупку Облигаций с использованием системы торгов Организатора торговли как за свой счет, так и за счет и по поручению клиентов.</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Адресные заявки на покупку Облигаций направляются участниками торгов в адрес Уполномоченного агента. Существенными условиями каждой адресной заявки на покупку Облигаций является указание количества приобретаемых Облигаций, а также иной информации в соответствии с правилами Организатора торговли.</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На основании анализа сводного реестра адресных заявок на покупку, составленного Организатором торговли, Эмитент принимает решение об удовлетворении адресных заявок на покупку, руководствуясь наличием акцепта Оферты, и передает Уполномоченному агенту информацию об </w:t>
      </w:r>
      <w:r w:rsidRPr="00863B88">
        <w:rPr>
          <w:rFonts w:ascii="Times New Roman" w:hAnsi="Times New Roman" w:cs="Times New Roman"/>
          <w:sz w:val="28"/>
          <w:szCs w:val="28"/>
        </w:rPr>
        <w:lastRenderedPageBreak/>
        <w:t>адресных заявках на покупку, которые будут удовлетворены, а также о количестве Облигаций, которые он намеревается продать данным участникам торгов.</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Уполномоченный агент заключает сделки купли-продажи Облигаций с покупателями путем выставления в системе торгов Организатора торговли встречных адресных заявок.</w:t>
      </w:r>
    </w:p>
    <w:p w:rsidR="009C0E39" w:rsidRPr="00863B88" w:rsidRDefault="009C0E39" w:rsidP="009C0E39">
      <w:pPr>
        <w:pStyle w:val="ConsPlusNormal"/>
        <w:ind w:firstLine="540"/>
        <w:jc w:val="both"/>
        <w:rPr>
          <w:rFonts w:ascii="Times New Roman" w:hAnsi="Times New Roman" w:cs="Times New Roman"/>
          <w:sz w:val="28"/>
          <w:szCs w:val="28"/>
        </w:rPr>
      </w:pPr>
      <w:proofErr w:type="gramStart"/>
      <w:r w:rsidRPr="00863B88">
        <w:rPr>
          <w:rFonts w:ascii="Times New Roman" w:hAnsi="Times New Roman" w:cs="Times New Roman"/>
          <w:sz w:val="28"/>
          <w:szCs w:val="28"/>
        </w:rPr>
        <w:t>В случае неполного размещения выпуска Облигаций дальнейшее размещение Облигаций начинается в дату начала размещения Облигаций непосредственно после окончания периода удовлетворения адресных заявок на покупку Облигаций, установленного Организатором торговли, и проводится в течение всего периода размещения Облигаций путем удовлетворения адресных заявок на покупку Облигаций, поданных в адрес Уполномоченного агента в соответствии с правилами Организатора торговли.</w:t>
      </w:r>
      <w:proofErr w:type="gramEnd"/>
      <w:r w:rsidRPr="00863B88">
        <w:rPr>
          <w:rFonts w:ascii="Times New Roman" w:hAnsi="Times New Roman" w:cs="Times New Roman"/>
          <w:sz w:val="28"/>
          <w:szCs w:val="28"/>
        </w:rPr>
        <w:t xml:space="preserve"> Адресные заявки на покупку Облигаций удовлетворяются в соответствии с указанием Эмитента Уполномоченному агенту по цене, указанной Эмитентом (равной номинальной стоимости Облигаций в дату начала размещения Облигаций, а начиная со второго дня размещения Облигаций - равной или отличной от нее).</w:t>
      </w:r>
    </w:p>
    <w:p w:rsidR="009C0E39" w:rsidRPr="00863B88" w:rsidRDefault="009C0E39" w:rsidP="009C0E39">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При совершении сделок купли-продажи дополнительно к цене покупки Облигаций покупатель уплачивает накопленный купонный доход, рассчитанный на дату совершения сделки по формуле, указанной в </w:t>
      </w:r>
      <w:r w:rsidR="00F279DB" w:rsidRPr="00863B88">
        <w:rPr>
          <w:rFonts w:ascii="Times New Roman" w:hAnsi="Times New Roman" w:cs="Times New Roman"/>
          <w:sz w:val="28"/>
          <w:szCs w:val="28"/>
        </w:rPr>
        <w:t xml:space="preserve">пункте </w:t>
      </w:r>
      <w:r w:rsidR="00863B88">
        <w:rPr>
          <w:rFonts w:ascii="Times New Roman" w:hAnsi="Times New Roman" w:cs="Times New Roman"/>
          <w:sz w:val="28"/>
          <w:szCs w:val="28"/>
        </w:rPr>
        <w:t>2</w:t>
      </w:r>
      <w:r w:rsidR="009D6541">
        <w:rPr>
          <w:rFonts w:ascii="Times New Roman" w:hAnsi="Times New Roman" w:cs="Times New Roman"/>
          <w:sz w:val="28"/>
          <w:szCs w:val="28"/>
        </w:rPr>
        <w:t>6</w:t>
      </w:r>
      <w:r w:rsidRPr="00863B88">
        <w:rPr>
          <w:rFonts w:ascii="Times New Roman" w:hAnsi="Times New Roman" w:cs="Times New Roman"/>
          <w:sz w:val="28"/>
          <w:szCs w:val="28"/>
        </w:rPr>
        <w:t xml:space="preserve"> настоящих Условий.</w:t>
      </w:r>
    </w:p>
    <w:p w:rsidR="0038113A"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6</w:t>
      </w:r>
      <w:r>
        <w:rPr>
          <w:rFonts w:ascii="Times New Roman" w:hAnsi="Times New Roman" w:cs="Times New Roman"/>
          <w:sz w:val="28"/>
          <w:szCs w:val="28"/>
        </w:rPr>
        <w:t>.</w:t>
      </w:r>
      <w:r w:rsidR="0038113A" w:rsidRPr="00863B88">
        <w:rPr>
          <w:rFonts w:ascii="Times New Roman" w:hAnsi="Times New Roman" w:cs="Times New Roman"/>
          <w:sz w:val="28"/>
          <w:szCs w:val="28"/>
        </w:rPr>
        <w:t xml:space="preserve"> Способ</w:t>
      </w:r>
      <w:r w:rsidR="009C0E39" w:rsidRPr="00863B88">
        <w:rPr>
          <w:rFonts w:ascii="Times New Roman" w:hAnsi="Times New Roman" w:cs="Times New Roman"/>
          <w:sz w:val="28"/>
          <w:szCs w:val="28"/>
        </w:rPr>
        <w:t xml:space="preserve"> размещения О</w:t>
      </w:r>
      <w:r w:rsidR="0038113A" w:rsidRPr="00863B88">
        <w:rPr>
          <w:rFonts w:ascii="Times New Roman" w:hAnsi="Times New Roman" w:cs="Times New Roman"/>
          <w:sz w:val="28"/>
          <w:szCs w:val="28"/>
        </w:rPr>
        <w:t xml:space="preserve">блигаций, порядок его проведения и подробная информация об условиях размещения </w:t>
      </w:r>
      <w:r w:rsidR="00B833BE" w:rsidRPr="00863B88">
        <w:rPr>
          <w:rFonts w:ascii="Times New Roman" w:hAnsi="Times New Roman" w:cs="Times New Roman"/>
          <w:sz w:val="28"/>
          <w:szCs w:val="28"/>
        </w:rPr>
        <w:t>О</w:t>
      </w:r>
      <w:r w:rsidR="0038113A" w:rsidRPr="00863B88">
        <w:rPr>
          <w:rFonts w:ascii="Times New Roman" w:hAnsi="Times New Roman" w:cs="Times New Roman"/>
          <w:sz w:val="28"/>
          <w:szCs w:val="28"/>
        </w:rPr>
        <w:t>блигаций определяется Эмитентом в Решении об эмиссии.</w:t>
      </w:r>
    </w:p>
    <w:p w:rsidR="00B833BE" w:rsidRPr="00863B88" w:rsidRDefault="00863B88" w:rsidP="00B833B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7</w:t>
      </w:r>
      <w:r w:rsidR="00B833BE" w:rsidRPr="00863B88">
        <w:rPr>
          <w:rFonts w:ascii="Times New Roman" w:hAnsi="Times New Roman" w:cs="Times New Roman"/>
          <w:sz w:val="28"/>
          <w:szCs w:val="28"/>
        </w:rPr>
        <w:t>. Иные условия, имеющие значение для размещения Облигаций, содержатся в Решении об эмиссии в соответствии с действующим законодательством Российской Федерации.</w:t>
      </w:r>
    </w:p>
    <w:p w:rsidR="00B833BE" w:rsidRPr="00863B88" w:rsidRDefault="00863B88" w:rsidP="00B833B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8</w:t>
      </w:r>
      <w:r w:rsidR="00B833BE" w:rsidRPr="00863B88">
        <w:rPr>
          <w:rFonts w:ascii="Times New Roman" w:hAnsi="Times New Roman" w:cs="Times New Roman"/>
          <w:sz w:val="28"/>
          <w:szCs w:val="28"/>
        </w:rPr>
        <w:t>. Обращение Облигаций на вторичном рынке осуществляется путем заключения гражданско-правовых сделок как у Организатора торговли на рынке ценных бумаг, так и вне Организатора торговли на рынке ценных бумаг в соответствии с законодательством Российской Федерации, настоящими Условиями и Решением об эмиссии.</w:t>
      </w:r>
    </w:p>
    <w:p w:rsidR="00B833BE" w:rsidRPr="00863B88" w:rsidRDefault="00863B88" w:rsidP="00B833B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9D6541">
        <w:rPr>
          <w:rFonts w:ascii="Times New Roman" w:hAnsi="Times New Roman" w:cs="Times New Roman"/>
          <w:sz w:val="28"/>
          <w:szCs w:val="28"/>
        </w:rPr>
        <w:t>9</w:t>
      </w:r>
      <w:r w:rsidR="00B833BE" w:rsidRPr="00863B88">
        <w:rPr>
          <w:rFonts w:ascii="Times New Roman" w:hAnsi="Times New Roman" w:cs="Times New Roman"/>
          <w:sz w:val="28"/>
          <w:szCs w:val="28"/>
        </w:rPr>
        <w:t>. Все расчеты по Облигациям производятся в валюте Российской Федерации.</w:t>
      </w:r>
    </w:p>
    <w:p w:rsidR="0038113A" w:rsidRPr="00863B88" w:rsidRDefault="0038113A">
      <w:pPr>
        <w:pStyle w:val="ConsPlusNormal"/>
        <w:jc w:val="center"/>
        <w:rPr>
          <w:rFonts w:ascii="Times New Roman" w:hAnsi="Times New Roman" w:cs="Times New Roman"/>
          <w:sz w:val="28"/>
          <w:szCs w:val="28"/>
        </w:rPr>
      </w:pPr>
    </w:p>
    <w:p w:rsidR="0038113A" w:rsidRPr="00863B88" w:rsidRDefault="0038113A">
      <w:pPr>
        <w:pStyle w:val="ConsPlusNormal"/>
        <w:jc w:val="center"/>
        <w:outlineLvl w:val="1"/>
        <w:rPr>
          <w:rFonts w:ascii="Times New Roman" w:hAnsi="Times New Roman" w:cs="Times New Roman"/>
          <w:sz w:val="28"/>
          <w:szCs w:val="28"/>
        </w:rPr>
      </w:pPr>
      <w:r w:rsidRPr="00863B88">
        <w:rPr>
          <w:rFonts w:ascii="Times New Roman" w:hAnsi="Times New Roman" w:cs="Times New Roman"/>
          <w:sz w:val="28"/>
          <w:szCs w:val="28"/>
        </w:rPr>
        <w:t>Глава 3. ПОРЯДОК ОСУЩЕСТВЛЕНИЯ ПРАВ,</w:t>
      </w:r>
    </w:p>
    <w:p w:rsidR="0038113A" w:rsidRPr="00863B88" w:rsidRDefault="0038113A">
      <w:pPr>
        <w:pStyle w:val="ConsPlusNormal"/>
        <w:jc w:val="center"/>
        <w:rPr>
          <w:rFonts w:ascii="Times New Roman" w:hAnsi="Times New Roman" w:cs="Times New Roman"/>
          <w:sz w:val="28"/>
          <w:szCs w:val="28"/>
        </w:rPr>
      </w:pPr>
      <w:proofErr w:type="gramStart"/>
      <w:r w:rsidRPr="00863B88">
        <w:rPr>
          <w:rFonts w:ascii="Times New Roman" w:hAnsi="Times New Roman" w:cs="Times New Roman"/>
          <w:sz w:val="28"/>
          <w:szCs w:val="28"/>
        </w:rPr>
        <w:t>УДОСТОВЕРЕННЫХ</w:t>
      </w:r>
      <w:proofErr w:type="gramEnd"/>
      <w:r w:rsidRPr="00863B88">
        <w:rPr>
          <w:rFonts w:ascii="Times New Roman" w:hAnsi="Times New Roman" w:cs="Times New Roman"/>
          <w:sz w:val="28"/>
          <w:szCs w:val="28"/>
        </w:rPr>
        <w:t xml:space="preserve"> ОБЛИГАЦИЯМИ</w:t>
      </w:r>
    </w:p>
    <w:p w:rsidR="0038113A" w:rsidRPr="00863B88" w:rsidRDefault="0038113A">
      <w:pPr>
        <w:pStyle w:val="ConsPlusNormal"/>
        <w:jc w:val="center"/>
        <w:rPr>
          <w:rFonts w:ascii="Times New Roman" w:hAnsi="Times New Roman" w:cs="Times New Roman"/>
          <w:sz w:val="28"/>
          <w:szCs w:val="28"/>
        </w:rPr>
      </w:pPr>
    </w:p>
    <w:p w:rsidR="002C051C" w:rsidRPr="00863B88" w:rsidRDefault="009D6541" w:rsidP="002C05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863B88">
        <w:rPr>
          <w:rFonts w:ascii="Times New Roman" w:hAnsi="Times New Roman" w:cs="Times New Roman"/>
          <w:sz w:val="28"/>
          <w:szCs w:val="28"/>
        </w:rPr>
        <w:t xml:space="preserve">. </w:t>
      </w:r>
      <w:r w:rsidR="002C051C" w:rsidRPr="00863B88">
        <w:rPr>
          <w:rFonts w:ascii="Times New Roman" w:hAnsi="Times New Roman" w:cs="Times New Roman"/>
          <w:sz w:val="28"/>
          <w:szCs w:val="28"/>
        </w:rPr>
        <w:t>Учет и удостоверение прав на Облигации, учет и удостоверение передачи Облигаций, включая случаи обременения Облигаций обязательствами, выполняет Уполномоченный депозитарий, осуществляющий централизованное хранение Глобального сертификата, и иные депозитарии, осуществляющие учет прав на Облигации, за исключением Уполномоченного депозитария (далее - Депозитарии).</w:t>
      </w:r>
    </w:p>
    <w:p w:rsidR="002C051C" w:rsidRPr="00863B88" w:rsidRDefault="002C051C" w:rsidP="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lastRenderedPageBreak/>
        <w:t xml:space="preserve">При этом обязательное централизованное хранение </w:t>
      </w:r>
      <w:r w:rsidR="00745E22" w:rsidRPr="00863B88">
        <w:rPr>
          <w:rFonts w:ascii="Times New Roman" w:hAnsi="Times New Roman" w:cs="Times New Roman"/>
          <w:sz w:val="28"/>
          <w:szCs w:val="28"/>
        </w:rPr>
        <w:t>Глобального сертификата</w:t>
      </w:r>
      <w:r w:rsidRPr="00863B88">
        <w:rPr>
          <w:rFonts w:ascii="Times New Roman" w:hAnsi="Times New Roman" w:cs="Times New Roman"/>
          <w:sz w:val="28"/>
          <w:szCs w:val="28"/>
        </w:rPr>
        <w:t xml:space="preserve"> осуществляет только Уполномоченный депозитарий.</w:t>
      </w:r>
    </w:p>
    <w:p w:rsidR="002C051C" w:rsidRPr="00863B88" w:rsidRDefault="002C051C" w:rsidP="002C051C">
      <w:pPr>
        <w:pStyle w:val="ConsPlusNormal"/>
        <w:ind w:firstLine="540"/>
        <w:jc w:val="both"/>
        <w:rPr>
          <w:rFonts w:ascii="Times New Roman" w:hAnsi="Times New Roman" w:cs="Times New Roman"/>
          <w:sz w:val="28"/>
          <w:szCs w:val="28"/>
        </w:rPr>
      </w:pPr>
      <w:r w:rsidRPr="00863B88">
        <w:rPr>
          <w:rFonts w:ascii="Times New Roman" w:hAnsi="Times New Roman" w:cs="Times New Roman"/>
          <w:sz w:val="28"/>
          <w:szCs w:val="28"/>
        </w:rPr>
        <w:t>Удостоверением права владельца на Облигации является выписка со счета депо в Уполномоченном депозитарии или Депозитариях.</w:t>
      </w:r>
    </w:p>
    <w:p w:rsidR="000A6826"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D6541">
        <w:rPr>
          <w:rFonts w:ascii="Times New Roman" w:hAnsi="Times New Roman" w:cs="Times New Roman"/>
          <w:sz w:val="28"/>
          <w:szCs w:val="28"/>
        </w:rPr>
        <w:t>1</w:t>
      </w:r>
      <w:r>
        <w:rPr>
          <w:rFonts w:ascii="Times New Roman" w:hAnsi="Times New Roman" w:cs="Times New Roman"/>
          <w:sz w:val="28"/>
          <w:szCs w:val="28"/>
        </w:rPr>
        <w:t>.</w:t>
      </w:r>
      <w:r w:rsidR="000A6826" w:rsidRPr="00863B88">
        <w:rPr>
          <w:rFonts w:ascii="Times New Roman" w:hAnsi="Times New Roman" w:cs="Times New Roman"/>
          <w:sz w:val="28"/>
          <w:szCs w:val="28"/>
        </w:rPr>
        <w:t xml:space="preserve"> Облигации предоставляют их владельцам право на получение номинальной стоимости Облигаций, выплачиваемой частями в размере и в сроки, установленные Решением обэмиссии, и на получение купонного дохода, в размере и в сроки, установленные Решением об</w:t>
      </w:r>
      <w:r w:rsidR="00720E12">
        <w:rPr>
          <w:rFonts w:ascii="Times New Roman" w:hAnsi="Times New Roman" w:cs="Times New Roman"/>
          <w:sz w:val="28"/>
          <w:szCs w:val="28"/>
        </w:rPr>
        <w:t xml:space="preserve"> </w:t>
      </w:r>
      <w:r w:rsidR="000A6826" w:rsidRPr="00863B88">
        <w:rPr>
          <w:rFonts w:ascii="Times New Roman" w:hAnsi="Times New Roman" w:cs="Times New Roman"/>
          <w:sz w:val="28"/>
          <w:szCs w:val="28"/>
        </w:rPr>
        <w:t>эмиссии.</w:t>
      </w:r>
    </w:p>
    <w:p w:rsidR="000A6826" w:rsidRPr="00863B88" w:rsidRDefault="00863B88" w:rsidP="000A682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D6541">
        <w:rPr>
          <w:rFonts w:ascii="Times New Roman" w:hAnsi="Times New Roman" w:cs="Times New Roman"/>
          <w:sz w:val="28"/>
          <w:szCs w:val="28"/>
        </w:rPr>
        <w:t>2</w:t>
      </w:r>
      <w:r>
        <w:rPr>
          <w:rFonts w:ascii="Times New Roman" w:hAnsi="Times New Roman" w:cs="Times New Roman"/>
          <w:sz w:val="28"/>
          <w:szCs w:val="28"/>
        </w:rPr>
        <w:t>.</w:t>
      </w:r>
      <w:r w:rsidR="000A6826" w:rsidRPr="00863B88">
        <w:rPr>
          <w:rFonts w:ascii="Times New Roman" w:hAnsi="Times New Roman" w:cs="Times New Roman"/>
          <w:sz w:val="28"/>
          <w:szCs w:val="28"/>
        </w:rPr>
        <w:t xml:space="preserve"> Владельцы Облигаций имеют право владеть, пользоваться и распоряжаться принадлежащими им Облигациями в соответствии с действующим законодательством Российской Федерации.</w:t>
      </w:r>
      <w:r w:rsidR="00720E12">
        <w:rPr>
          <w:rFonts w:ascii="Times New Roman" w:hAnsi="Times New Roman" w:cs="Times New Roman"/>
          <w:sz w:val="28"/>
          <w:szCs w:val="28"/>
        </w:rPr>
        <w:t xml:space="preserve"> </w:t>
      </w:r>
      <w:r w:rsidR="000A6826" w:rsidRPr="00863B88">
        <w:rPr>
          <w:rFonts w:ascii="Times New Roman" w:hAnsi="Times New Roman" w:cs="Times New Roman"/>
          <w:sz w:val="28"/>
          <w:szCs w:val="28"/>
        </w:rPr>
        <w:t xml:space="preserve">Владельцы Облигаций имеют право совершать с Облигациями гражданско-правовые сделки в соответствии с действующим законодательством Российской Федерации, Генеральными </w:t>
      </w:r>
      <w:hyperlink r:id="rId13" w:history="1">
        <w:r w:rsidR="000A6826" w:rsidRPr="00863B88">
          <w:rPr>
            <w:rFonts w:ascii="Times New Roman" w:hAnsi="Times New Roman" w:cs="Times New Roman"/>
            <w:sz w:val="28"/>
            <w:szCs w:val="28"/>
          </w:rPr>
          <w:t>условиями</w:t>
        </w:r>
      </w:hyperlink>
      <w:r w:rsidR="000A6826" w:rsidRPr="00863B88">
        <w:rPr>
          <w:rFonts w:ascii="Times New Roman" w:hAnsi="Times New Roman" w:cs="Times New Roman"/>
          <w:sz w:val="28"/>
          <w:szCs w:val="28"/>
        </w:rPr>
        <w:t>, настоящими Условиями и Решением об эмиссии.</w:t>
      </w:r>
    </w:p>
    <w:p w:rsidR="000A6826" w:rsidRPr="00863B88" w:rsidRDefault="00863B88" w:rsidP="000A682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D6541">
        <w:rPr>
          <w:rFonts w:ascii="Times New Roman" w:hAnsi="Times New Roman" w:cs="Times New Roman"/>
          <w:sz w:val="28"/>
          <w:szCs w:val="28"/>
        </w:rPr>
        <w:t>3</w:t>
      </w:r>
      <w:r>
        <w:rPr>
          <w:rFonts w:ascii="Times New Roman" w:hAnsi="Times New Roman" w:cs="Times New Roman"/>
          <w:sz w:val="28"/>
          <w:szCs w:val="28"/>
        </w:rPr>
        <w:t>.</w:t>
      </w:r>
      <w:r w:rsidR="000A6826" w:rsidRPr="00863B88">
        <w:rPr>
          <w:rFonts w:ascii="Times New Roman" w:hAnsi="Times New Roman" w:cs="Times New Roman"/>
          <w:sz w:val="28"/>
          <w:szCs w:val="28"/>
        </w:rPr>
        <w:t xml:space="preserve"> Права владельцев Облигаций при соблюдении ими установленного законодательством Российской Федерации порядка осуществления этих прав обеспечиваются Эмитентом в соответствии с действующим законодательством Российской Федерации.</w:t>
      </w:r>
    </w:p>
    <w:p w:rsidR="0038113A" w:rsidRPr="00863B88" w:rsidRDefault="0038113A">
      <w:pPr>
        <w:pStyle w:val="ConsPlusNormal"/>
        <w:jc w:val="center"/>
        <w:rPr>
          <w:rFonts w:ascii="Times New Roman" w:hAnsi="Times New Roman" w:cs="Times New Roman"/>
          <w:sz w:val="28"/>
          <w:szCs w:val="28"/>
        </w:rPr>
      </w:pPr>
    </w:p>
    <w:p w:rsidR="00847CDC" w:rsidRPr="00863B88" w:rsidRDefault="0038113A">
      <w:pPr>
        <w:pStyle w:val="ConsPlusNormal"/>
        <w:jc w:val="center"/>
        <w:outlineLvl w:val="1"/>
        <w:rPr>
          <w:rFonts w:ascii="Times New Roman" w:hAnsi="Times New Roman" w:cs="Times New Roman"/>
          <w:sz w:val="28"/>
          <w:szCs w:val="28"/>
        </w:rPr>
      </w:pPr>
      <w:r w:rsidRPr="00863B88">
        <w:rPr>
          <w:rFonts w:ascii="Times New Roman" w:hAnsi="Times New Roman" w:cs="Times New Roman"/>
          <w:sz w:val="28"/>
          <w:szCs w:val="28"/>
        </w:rPr>
        <w:t>Глава 4. ПОРЯДОК РАСЧЕТА РАЗМЕРА ДОХОДА ПО ОБЛИГАЦИЯМ</w:t>
      </w:r>
    </w:p>
    <w:p w:rsidR="0038113A" w:rsidRPr="00863B88" w:rsidRDefault="00847CDC">
      <w:pPr>
        <w:pStyle w:val="ConsPlusNormal"/>
        <w:jc w:val="center"/>
        <w:outlineLvl w:val="1"/>
        <w:rPr>
          <w:rFonts w:ascii="Times New Roman" w:hAnsi="Times New Roman" w:cs="Times New Roman"/>
          <w:sz w:val="28"/>
          <w:szCs w:val="28"/>
        </w:rPr>
      </w:pPr>
      <w:r w:rsidRPr="00863B88">
        <w:rPr>
          <w:rFonts w:ascii="Times New Roman" w:hAnsi="Times New Roman" w:cs="Times New Roman"/>
          <w:sz w:val="28"/>
          <w:szCs w:val="28"/>
        </w:rPr>
        <w:t xml:space="preserve"> И ПОГАШЕНИЯ ОБЛИГАЦИЙ</w:t>
      </w:r>
    </w:p>
    <w:p w:rsidR="0038113A" w:rsidRPr="00863B88" w:rsidRDefault="0038113A">
      <w:pPr>
        <w:pStyle w:val="ConsPlusNormal"/>
        <w:jc w:val="center"/>
        <w:rPr>
          <w:rFonts w:ascii="Times New Roman" w:hAnsi="Times New Roman" w:cs="Times New Roman"/>
          <w:sz w:val="28"/>
          <w:szCs w:val="28"/>
        </w:rPr>
      </w:pPr>
    </w:p>
    <w:p w:rsidR="00583E2C" w:rsidRPr="00863B88" w:rsidRDefault="00863B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D6541">
        <w:rPr>
          <w:rFonts w:ascii="Times New Roman" w:hAnsi="Times New Roman" w:cs="Times New Roman"/>
          <w:sz w:val="28"/>
          <w:szCs w:val="28"/>
        </w:rPr>
        <w:t>4</w:t>
      </w:r>
      <w:r>
        <w:rPr>
          <w:rFonts w:ascii="Times New Roman" w:hAnsi="Times New Roman" w:cs="Times New Roman"/>
          <w:sz w:val="28"/>
          <w:szCs w:val="28"/>
        </w:rPr>
        <w:t xml:space="preserve">. </w:t>
      </w:r>
      <w:r w:rsidR="00583E2C" w:rsidRPr="00863B88">
        <w:rPr>
          <w:rFonts w:ascii="Times New Roman" w:hAnsi="Times New Roman" w:cs="Times New Roman"/>
          <w:sz w:val="28"/>
          <w:szCs w:val="28"/>
        </w:rPr>
        <w:t xml:space="preserve">Доходом по Облигациям является фиксированный купонный доход, а также разница между ценой реализации (погашения) и ценой покупки Облигаций. Купонный доход как абсолютная величина в рублях определяется исходя из размера ставки купона. </w:t>
      </w:r>
    </w:p>
    <w:p w:rsidR="00583E2C" w:rsidRPr="00863B88" w:rsidRDefault="00863B88"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D654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00583E2C" w:rsidRPr="00863B88">
        <w:rPr>
          <w:rFonts w:ascii="Times New Roman" w:eastAsia="Times New Roman" w:hAnsi="Times New Roman" w:cs="Times New Roman"/>
          <w:sz w:val="28"/>
          <w:szCs w:val="28"/>
          <w:lang w:eastAsia="ru-RU"/>
        </w:rPr>
        <w:t>В зависимости от выбранного Эмитентом в Решении об</w:t>
      </w:r>
      <w:r w:rsidR="00720E12">
        <w:rPr>
          <w:rFonts w:ascii="Times New Roman" w:eastAsia="Times New Roman" w:hAnsi="Times New Roman" w:cs="Times New Roman"/>
          <w:sz w:val="28"/>
          <w:szCs w:val="28"/>
          <w:lang w:eastAsia="ru-RU"/>
        </w:rPr>
        <w:t xml:space="preserve"> </w:t>
      </w:r>
      <w:r w:rsidR="00583E2C" w:rsidRPr="00863B88">
        <w:rPr>
          <w:rFonts w:ascii="Times New Roman" w:eastAsia="Times New Roman" w:hAnsi="Times New Roman" w:cs="Times New Roman"/>
          <w:sz w:val="28"/>
          <w:szCs w:val="28"/>
          <w:lang w:eastAsia="ru-RU"/>
        </w:rPr>
        <w:t xml:space="preserve">эмиссии конкретного способа размещения Облигаций процентная ставка купонного дохода по первому купону определяется Эмитентом </w:t>
      </w:r>
      <w:r w:rsidR="00720E12">
        <w:rPr>
          <w:rFonts w:ascii="Times New Roman" w:eastAsia="Times New Roman" w:hAnsi="Times New Roman" w:cs="Times New Roman"/>
          <w:sz w:val="28"/>
          <w:szCs w:val="28"/>
          <w:lang w:eastAsia="ru-RU"/>
        </w:rPr>
        <w:t>по итогам</w:t>
      </w:r>
      <w:r w:rsidR="00583E2C" w:rsidRPr="00863B88">
        <w:rPr>
          <w:rFonts w:ascii="Times New Roman" w:eastAsia="Times New Roman" w:hAnsi="Times New Roman" w:cs="Times New Roman"/>
          <w:sz w:val="28"/>
          <w:szCs w:val="28"/>
          <w:lang w:eastAsia="ru-RU"/>
        </w:rPr>
        <w:t xml:space="preserve"> конкурс</w:t>
      </w:r>
      <w:r w:rsidR="00720E12">
        <w:rPr>
          <w:rFonts w:ascii="Times New Roman" w:eastAsia="Times New Roman" w:hAnsi="Times New Roman" w:cs="Times New Roman"/>
          <w:sz w:val="28"/>
          <w:szCs w:val="28"/>
          <w:lang w:eastAsia="ru-RU"/>
        </w:rPr>
        <w:t>а, проводимого</w:t>
      </w:r>
      <w:r w:rsidR="00583E2C" w:rsidRPr="00863B88">
        <w:rPr>
          <w:rFonts w:ascii="Times New Roman" w:eastAsia="Times New Roman" w:hAnsi="Times New Roman" w:cs="Times New Roman"/>
          <w:sz w:val="28"/>
          <w:szCs w:val="28"/>
          <w:lang w:eastAsia="ru-RU"/>
        </w:rPr>
        <w:t xml:space="preserve"> у Организатора торговли на рынке ценных бумаг, или устанавливается Эмитентом на основании анализа реестра Оферт, полученных от участников размещения. Купонные ставки по следующим купонным периодам фиксируются в Решении об</w:t>
      </w:r>
      <w:r w:rsidR="00720E12">
        <w:rPr>
          <w:rFonts w:ascii="Times New Roman" w:eastAsia="Times New Roman" w:hAnsi="Times New Roman" w:cs="Times New Roman"/>
          <w:sz w:val="28"/>
          <w:szCs w:val="28"/>
          <w:lang w:eastAsia="ru-RU"/>
        </w:rPr>
        <w:t xml:space="preserve"> </w:t>
      </w:r>
      <w:r w:rsidR="00583E2C" w:rsidRPr="00863B88">
        <w:rPr>
          <w:rFonts w:ascii="Times New Roman" w:eastAsia="Times New Roman" w:hAnsi="Times New Roman" w:cs="Times New Roman"/>
          <w:sz w:val="28"/>
          <w:szCs w:val="28"/>
          <w:lang w:eastAsia="ru-RU"/>
        </w:rPr>
        <w:t>эмиссии.</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Даты выплат купонного дохода устанавливаются Эмитентом в Решении об</w:t>
      </w:r>
      <w:r w:rsidR="00720E12">
        <w:rPr>
          <w:rFonts w:ascii="Times New Roman" w:eastAsia="Times New Roman" w:hAnsi="Times New Roman" w:cs="Times New Roman"/>
          <w:sz w:val="28"/>
          <w:szCs w:val="28"/>
          <w:lang w:eastAsia="ru-RU"/>
        </w:rPr>
        <w:t xml:space="preserve"> </w:t>
      </w:r>
      <w:r w:rsidRPr="00863B88">
        <w:rPr>
          <w:rFonts w:ascii="Times New Roman" w:eastAsia="Times New Roman" w:hAnsi="Times New Roman" w:cs="Times New Roman"/>
          <w:sz w:val="28"/>
          <w:szCs w:val="28"/>
          <w:lang w:eastAsia="ru-RU"/>
        </w:rPr>
        <w:t>эмиссии.</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Величина купонного дохода в рублях на одну Облигацию определяется по формуле:</w:t>
      </w:r>
    </w:p>
    <w:p w:rsidR="00583E2C" w:rsidRPr="00863B88" w:rsidRDefault="00583E2C" w:rsidP="00583E2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83E2C" w:rsidRPr="00863B88" w:rsidRDefault="00583E2C" w:rsidP="00583E2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Rj = Cj * Tj * Nom / (365 * 100%),</w:t>
      </w:r>
    </w:p>
    <w:p w:rsidR="00583E2C" w:rsidRPr="00863B88" w:rsidRDefault="00583E2C" w:rsidP="00583E2C">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583E2C" w:rsidRPr="00863B88" w:rsidRDefault="00583E2C" w:rsidP="00583E2C">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где:</w:t>
      </w:r>
    </w:p>
    <w:p w:rsidR="00583E2C" w:rsidRPr="00863B88" w:rsidRDefault="00583E2C" w:rsidP="00583E2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Rj - величина купонного дохода за j-тый купонный период,</w:t>
      </w:r>
      <w:r w:rsidR="006D6CF5" w:rsidRPr="00863B88">
        <w:rPr>
          <w:rFonts w:ascii="Times New Roman" w:eastAsia="Times New Roman" w:hAnsi="Times New Roman" w:cs="Times New Roman"/>
          <w:sz w:val="28"/>
          <w:szCs w:val="28"/>
          <w:lang w:eastAsia="ru-RU"/>
        </w:rPr>
        <w:t xml:space="preserve"> в валюте номинала</w:t>
      </w:r>
      <w:r w:rsidRPr="00863B88">
        <w:rPr>
          <w:rFonts w:ascii="Times New Roman" w:eastAsia="Times New Roman" w:hAnsi="Times New Roman" w:cs="Times New Roman"/>
          <w:sz w:val="28"/>
          <w:szCs w:val="28"/>
          <w:lang w:eastAsia="ru-RU"/>
        </w:rPr>
        <w:t>;</w:t>
      </w:r>
    </w:p>
    <w:p w:rsidR="00583E2C" w:rsidRPr="00863B88" w:rsidRDefault="00583E2C" w:rsidP="00583E2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С</w:t>
      </w:r>
      <w:proofErr w:type="gramStart"/>
      <w:r w:rsidRPr="00863B88">
        <w:rPr>
          <w:rFonts w:ascii="Times New Roman" w:eastAsia="Times New Roman" w:hAnsi="Times New Roman" w:cs="Times New Roman"/>
          <w:sz w:val="28"/>
          <w:szCs w:val="28"/>
          <w:lang w:eastAsia="ru-RU"/>
        </w:rPr>
        <w:t>j</w:t>
      </w:r>
      <w:proofErr w:type="gramEnd"/>
      <w:r w:rsidRPr="00863B88">
        <w:rPr>
          <w:rFonts w:ascii="Times New Roman" w:eastAsia="Times New Roman" w:hAnsi="Times New Roman" w:cs="Times New Roman"/>
          <w:sz w:val="28"/>
          <w:szCs w:val="28"/>
          <w:lang w:eastAsia="ru-RU"/>
        </w:rPr>
        <w:t xml:space="preserve"> – размер процентной ставки  j-</w:t>
      </w:r>
      <w:r w:rsidR="00516B76" w:rsidRPr="00863B88">
        <w:rPr>
          <w:rFonts w:ascii="Times New Roman" w:eastAsia="Times New Roman" w:hAnsi="Times New Roman" w:cs="Times New Roman"/>
          <w:sz w:val="28"/>
          <w:szCs w:val="28"/>
          <w:lang w:eastAsia="ru-RU"/>
        </w:rPr>
        <w:t>того</w:t>
      </w:r>
      <w:r w:rsidRPr="00863B88">
        <w:rPr>
          <w:rFonts w:ascii="Times New Roman" w:eastAsia="Times New Roman" w:hAnsi="Times New Roman" w:cs="Times New Roman"/>
          <w:sz w:val="28"/>
          <w:szCs w:val="28"/>
          <w:lang w:eastAsia="ru-RU"/>
        </w:rPr>
        <w:t xml:space="preserve"> купон</w:t>
      </w:r>
      <w:r w:rsidR="00516B76" w:rsidRPr="00863B88">
        <w:rPr>
          <w:rFonts w:ascii="Times New Roman" w:eastAsia="Times New Roman" w:hAnsi="Times New Roman" w:cs="Times New Roman"/>
          <w:sz w:val="28"/>
          <w:szCs w:val="28"/>
          <w:lang w:eastAsia="ru-RU"/>
        </w:rPr>
        <w:t>а</w:t>
      </w:r>
      <w:r w:rsidRPr="00863B88">
        <w:rPr>
          <w:rFonts w:ascii="Times New Roman" w:eastAsia="Times New Roman" w:hAnsi="Times New Roman" w:cs="Times New Roman"/>
          <w:sz w:val="28"/>
          <w:szCs w:val="28"/>
          <w:lang w:eastAsia="ru-RU"/>
        </w:rPr>
        <w:t xml:space="preserve">, </w:t>
      </w:r>
      <w:r w:rsidR="0046218D" w:rsidRPr="00863B88">
        <w:rPr>
          <w:rFonts w:ascii="Times New Roman" w:eastAsia="Times New Roman" w:hAnsi="Times New Roman" w:cs="Times New Roman"/>
          <w:sz w:val="28"/>
          <w:szCs w:val="28"/>
          <w:lang w:eastAsia="ru-RU"/>
        </w:rPr>
        <w:t>в процентах</w:t>
      </w:r>
      <w:r w:rsidRPr="00863B88">
        <w:rPr>
          <w:rFonts w:ascii="Times New Roman" w:eastAsia="Times New Roman" w:hAnsi="Times New Roman" w:cs="Times New Roman"/>
          <w:sz w:val="28"/>
          <w:szCs w:val="28"/>
          <w:lang w:eastAsia="ru-RU"/>
        </w:rPr>
        <w:t xml:space="preserve"> годовых;</w:t>
      </w:r>
    </w:p>
    <w:p w:rsidR="00583E2C" w:rsidRPr="00863B88" w:rsidRDefault="00583E2C" w:rsidP="00583E2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lastRenderedPageBreak/>
        <w:t xml:space="preserve">Tj – длительность j-того </w:t>
      </w:r>
      <w:proofErr w:type="gramStart"/>
      <w:r w:rsidRPr="00863B88">
        <w:rPr>
          <w:rFonts w:ascii="Times New Roman" w:eastAsia="Times New Roman" w:hAnsi="Times New Roman" w:cs="Times New Roman"/>
          <w:sz w:val="28"/>
          <w:szCs w:val="28"/>
          <w:lang w:eastAsia="ru-RU"/>
        </w:rPr>
        <w:t>купонного</w:t>
      </w:r>
      <w:proofErr w:type="gramEnd"/>
      <w:r w:rsidRPr="00863B88">
        <w:rPr>
          <w:rFonts w:ascii="Times New Roman" w:eastAsia="Times New Roman" w:hAnsi="Times New Roman" w:cs="Times New Roman"/>
          <w:sz w:val="28"/>
          <w:szCs w:val="28"/>
          <w:lang w:eastAsia="ru-RU"/>
        </w:rPr>
        <w:t xml:space="preserve"> период, дней;</w:t>
      </w:r>
    </w:p>
    <w:p w:rsidR="00583E2C" w:rsidRPr="00863B88" w:rsidRDefault="00583E2C" w:rsidP="00583E2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Nom – номинальная стоимость (непогашенная часть номинальной стоимости) одной Облигации, </w:t>
      </w:r>
      <w:r w:rsidR="00516B76" w:rsidRPr="00863B88">
        <w:rPr>
          <w:rFonts w:ascii="Times New Roman" w:eastAsia="Times New Roman" w:hAnsi="Times New Roman" w:cs="Times New Roman"/>
          <w:sz w:val="28"/>
          <w:szCs w:val="28"/>
          <w:lang w:eastAsia="ru-RU"/>
        </w:rPr>
        <w:t>в валюте номинала</w:t>
      </w:r>
      <w:r w:rsidRPr="00863B88">
        <w:rPr>
          <w:rFonts w:ascii="Times New Roman" w:eastAsia="Times New Roman" w:hAnsi="Times New Roman" w:cs="Times New Roman"/>
          <w:sz w:val="28"/>
          <w:szCs w:val="28"/>
          <w:lang w:eastAsia="ru-RU"/>
        </w:rPr>
        <w:t>.</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Даты начала и окончания купонных периодов устанавливаются в Решении об</w:t>
      </w:r>
      <w:r w:rsidR="00720E12">
        <w:rPr>
          <w:rFonts w:ascii="Times New Roman" w:eastAsia="Times New Roman" w:hAnsi="Times New Roman" w:cs="Times New Roman"/>
          <w:sz w:val="28"/>
          <w:szCs w:val="28"/>
          <w:lang w:eastAsia="ru-RU"/>
        </w:rPr>
        <w:t xml:space="preserve"> </w:t>
      </w:r>
      <w:r w:rsidRPr="00863B88">
        <w:rPr>
          <w:rFonts w:ascii="Times New Roman" w:eastAsia="Times New Roman" w:hAnsi="Times New Roman" w:cs="Times New Roman"/>
          <w:sz w:val="28"/>
          <w:szCs w:val="28"/>
          <w:lang w:eastAsia="ru-RU"/>
        </w:rPr>
        <w:t>эмиссии.</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Сумма выплаты по купонам в расчете на одну Облигацию определяется с точностью до одной копейки (округление производится по правилу математического округления).</w:t>
      </w:r>
    </w:p>
    <w:p w:rsidR="00583E2C" w:rsidRPr="00863B88" w:rsidRDefault="00863B88"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D6541">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00583E2C" w:rsidRPr="00863B88">
        <w:rPr>
          <w:rFonts w:ascii="Times New Roman" w:eastAsia="Times New Roman" w:hAnsi="Times New Roman" w:cs="Times New Roman"/>
          <w:sz w:val="28"/>
          <w:szCs w:val="28"/>
          <w:lang w:eastAsia="ru-RU"/>
        </w:rPr>
        <w:t>При обращении Облигаций на вторичном рынке, а также при размещении Облигаций в период с даты, следующей за датой начала размещения Облигаций, до даты окончания размещения Облигаций при совершении сделок купли-продажи Облигаций покупатель уплачивает продавцу цену Облигаций, а также накопленный купонный доход, который рассчитывается в рублях на текущую дату по формуле:</w:t>
      </w:r>
    </w:p>
    <w:p w:rsidR="00583E2C" w:rsidRPr="00863B88" w:rsidRDefault="00583E2C" w:rsidP="00583E2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83E2C" w:rsidRPr="00863B88" w:rsidRDefault="00583E2C" w:rsidP="00583E2C">
      <w:pPr>
        <w:autoSpaceDE w:val="0"/>
        <w:autoSpaceDN w:val="0"/>
        <w:adjustRightInd w:val="0"/>
        <w:spacing w:after="0" w:line="240" w:lineRule="auto"/>
        <w:ind w:firstLine="540"/>
        <w:jc w:val="center"/>
        <w:rPr>
          <w:rFonts w:ascii="Times New Roman" w:eastAsia="Times New Roman" w:hAnsi="Times New Roman" w:cs="Times New Roman"/>
          <w:sz w:val="28"/>
          <w:szCs w:val="28"/>
          <w:lang w:val="en-US" w:eastAsia="ru-RU"/>
        </w:rPr>
      </w:pPr>
      <w:r w:rsidRPr="00863B88">
        <w:rPr>
          <w:rFonts w:ascii="Times New Roman" w:eastAsia="Times New Roman" w:hAnsi="Times New Roman" w:cs="Times New Roman"/>
          <w:sz w:val="28"/>
          <w:szCs w:val="28"/>
          <w:lang w:eastAsia="ru-RU"/>
        </w:rPr>
        <w:t>НКД</w:t>
      </w:r>
      <w:r w:rsidRPr="00863B88">
        <w:rPr>
          <w:rFonts w:ascii="Times New Roman" w:eastAsia="Times New Roman" w:hAnsi="Times New Roman" w:cs="Times New Roman"/>
          <w:sz w:val="28"/>
          <w:szCs w:val="28"/>
          <w:lang w:val="en-US" w:eastAsia="ru-RU"/>
        </w:rPr>
        <w:t xml:space="preserve"> = Nom * Cj * (T – T(j-1)) / 365 / 100%,</w:t>
      </w:r>
    </w:p>
    <w:p w:rsidR="00583E2C" w:rsidRPr="00863B88" w:rsidRDefault="00583E2C" w:rsidP="00583E2C">
      <w:pPr>
        <w:autoSpaceDE w:val="0"/>
        <w:autoSpaceDN w:val="0"/>
        <w:adjustRightInd w:val="0"/>
        <w:spacing w:after="0" w:line="240" w:lineRule="auto"/>
        <w:jc w:val="both"/>
        <w:outlineLvl w:val="0"/>
        <w:rPr>
          <w:rFonts w:ascii="Times New Roman" w:eastAsia="Times New Roman" w:hAnsi="Times New Roman" w:cs="Times New Roman"/>
          <w:sz w:val="28"/>
          <w:szCs w:val="28"/>
          <w:lang w:val="en-US" w:eastAsia="ru-RU"/>
        </w:rPr>
      </w:pP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где:</w:t>
      </w: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НКД - накопленный купонный доход на одну Облигацию, </w:t>
      </w:r>
      <w:r w:rsidR="00516B76" w:rsidRPr="00863B88">
        <w:rPr>
          <w:rFonts w:ascii="Times New Roman" w:eastAsia="Times New Roman" w:hAnsi="Times New Roman" w:cs="Times New Roman"/>
          <w:sz w:val="28"/>
          <w:szCs w:val="28"/>
          <w:lang w:eastAsia="ru-RU"/>
        </w:rPr>
        <w:t>в валюте номинала</w:t>
      </w:r>
      <w:r w:rsidRPr="00863B88">
        <w:rPr>
          <w:rFonts w:ascii="Times New Roman" w:eastAsia="Times New Roman" w:hAnsi="Times New Roman" w:cs="Times New Roman"/>
          <w:sz w:val="28"/>
          <w:szCs w:val="28"/>
          <w:lang w:eastAsia="ru-RU"/>
        </w:rPr>
        <w:t>;</w:t>
      </w: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Nom – номина</w:t>
      </w:r>
      <w:bookmarkStart w:id="1" w:name="_GoBack"/>
      <w:bookmarkEnd w:id="1"/>
      <w:r w:rsidRPr="00863B88">
        <w:rPr>
          <w:rFonts w:ascii="Times New Roman" w:eastAsia="Times New Roman" w:hAnsi="Times New Roman" w:cs="Times New Roman"/>
          <w:sz w:val="28"/>
          <w:szCs w:val="28"/>
          <w:lang w:eastAsia="ru-RU"/>
        </w:rPr>
        <w:t xml:space="preserve">льная стоимость (непогашенная часть номинальной стоимости) одной Облигации, </w:t>
      </w:r>
      <w:r w:rsidR="00516B76" w:rsidRPr="00863B88">
        <w:rPr>
          <w:rFonts w:ascii="Times New Roman" w:eastAsia="Times New Roman" w:hAnsi="Times New Roman" w:cs="Times New Roman"/>
          <w:sz w:val="28"/>
          <w:szCs w:val="28"/>
          <w:lang w:eastAsia="ru-RU"/>
        </w:rPr>
        <w:t>в валюте номинала</w:t>
      </w:r>
      <w:r w:rsidRPr="00863B88">
        <w:rPr>
          <w:rFonts w:ascii="Times New Roman" w:eastAsia="Times New Roman" w:hAnsi="Times New Roman" w:cs="Times New Roman"/>
          <w:sz w:val="28"/>
          <w:szCs w:val="28"/>
          <w:lang w:eastAsia="ru-RU"/>
        </w:rPr>
        <w:t>;</w:t>
      </w: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Cj - размер процентной ставки j-</w:t>
      </w:r>
      <w:r w:rsidR="00516B76" w:rsidRPr="00863B88">
        <w:rPr>
          <w:rFonts w:ascii="Times New Roman" w:eastAsia="Times New Roman" w:hAnsi="Times New Roman" w:cs="Times New Roman"/>
          <w:sz w:val="28"/>
          <w:szCs w:val="28"/>
          <w:lang w:eastAsia="ru-RU"/>
        </w:rPr>
        <w:t>того купона</w:t>
      </w:r>
      <w:r w:rsidRPr="00863B88">
        <w:rPr>
          <w:rFonts w:ascii="Times New Roman" w:eastAsia="Times New Roman" w:hAnsi="Times New Roman" w:cs="Times New Roman"/>
          <w:sz w:val="28"/>
          <w:szCs w:val="28"/>
          <w:lang w:eastAsia="ru-RU"/>
        </w:rPr>
        <w:t xml:space="preserve">, </w:t>
      </w:r>
      <w:r w:rsidR="0046218D" w:rsidRPr="00863B88">
        <w:rPr>
          <w:rFonts w:ascii="Times New Roman" w:eastAsia="Times New Roman" w:hAnsi="Times New Roman" w:cs="Times New Roman"/>
          <w:sz w:val="28"/>
          <w:szCs w:val="28"/>
          <w:lang w:eastAsia="ru-RU"/>
        </w:rPr>
        <w:t>в процентах</w:t>
      </w:r>
      <w:r w:rsidRPr="00863B88">
        <w:rPr>
          <w:rFonts w:ascii="Times New Roman" w:eastAsia="Times New Roman" w:hAnsi="Times New Roman" w:cs="Times New Roman"/>
          <w:sz w:val="28"/>
          <w:szCs w:val="28"/>
          <w:lang w:eastAsia="ru-RU"/>
        </w:rPr>
        <w:t xml:space="preserve"> годовых;</w:t>
      </w:r>
    </w:p>
    <w:p w:rsidR="00583E2C" w:rsidRPr="00863B88" w:rsidRDefault="0046218D"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T – дата расчета</w:t>
      </w:r>
      <w:r w:rsidR="00720E12">
        <w:rPr>
          <w:rFonts w:ascii="Times New Roman" w:eastAsia="Times New Roman" w:hAnsi="Times New Roman" w:cs="Times New Roman"/>
          <w:sz w:val="28"/>
          <w:szCs w:val="28"/>
          <w:lang w:eastAsia="ru-RU"/>
        </w:rPr>
        <w:t xml:space="preserve"> </w:t>
      </w:r>
      <w:r w:rsidRPr="00863B88">
        <w:rPr>
          <w:rFonts w:ascii="Times New Roman" w:eastAsia="Times New Roman" w:hAnsi="Times New Roman" w:cs="Times New Roman"/>
          <w:sz w:val="28"/>
          <w:szCs w:val="28"/>
          <w:lang w:eastAsia="ru-RU"/>
        </w:rPr>
        <w:t>накопленного купонного периода</w:t>
      </w:r>
      <w:r w:rsidR="00583E2C" w:rsidRPr="00863B88">
        <w:rPr>
          <w:rFonts w:ascii="Times New Roman" w:eastAsia="Times New Roman" w:hAnsi="Times New Roman" w:cs="Times New Roman"/>
          <w:sz w:val="28"/>
          <w:szCs w:val="28"/>
          <w:lang w:eastAsia="ru-RU"/>
        </w:rPr>
        <w:t xml:space="preserve"> внутри j-го купонного периода;</w:t>
      </w: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T(j-1) - дата окончания предыдущего купонного периода (дата начала размещения Облигаций - для первого купонного периода);</w:t>
      </w:r>
    </w:p>
    <w:p w:rsidR="00583E2C" w:rsidRPr="00863B88" w:rsidRDefault="00583E2C" w:rsidP="00583E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j - порядковый номер купонного периода.</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Сумма выплаты по накопленному купонному доходу в расчете на одну Облигацию определяется с точностью до одной копейки (округление производится по правилу математического округления</w:t>
      </w:r>
      <w:r w:rsidR="00516B76" w:rsidRPr="00863B88">
        <w:rPr>
          <w:rFonts w:ascii="Times New Roman" w:eastAsia="Times New Roman" w:hAnsi="Times New Roman" w:cs="Times New Roman"/>
          <w:sz w:val="28"/>
          <w:szCs w:val="28"/>
          <w:lang w:eastAsia="ru-RU"/>
        </w:rPr>
        <w:t>)</w:t>
      </w:r>
      <w:r w:rsidRPr="00863B88">
        <w:rPr>
          <w:rFonts w:ascii="Times New Roman" w:eastAsia="Times New Roman" w:hAnsi="Times New Roman" w:cs="Times New Roman"/>
          <w:sz w:val="28"/>
          <w:szCs w:val="28"/>
          <w:lang w:eastAsia="ru-RU"/>
        </w:rPr>
        <w:t xml:space="preserve">. </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Купонный доход по Облигациям, не размещенным </w:t>
      </w:r>
      <w:r w:rsidR="00957B88" w:rsidRPr="00863B88">
        <w:rPr>
          <w:rFonts w:ascii="Times New Roman" w:eastAsia="Times New Roman" w:hAnsi="Times New Roman" w:cs="Times New Roman"/>
          <w:sz w:val="28"/>
          <w:szCs w:val="28"/>
          <w:lang w:eastAsia="ru-RU"/>
        </w:rPr>
        <w:t xml:space="preserve">на дату выплаты купонного дохода по Облигациям </w:t>
      </w:r>
      <w:r w:rsidRPr="00863B88">
        <w:rPr>
          <w:rFonts w:ascii="Times New Roman" w:eastAsia="Times New Roman" w:hAnsi="Times New Roman" w:cs="Times New Roman"/>
          <w:sz w:val="28"/>
          <w:szCs w:val="28"/>
          <w:lang w:eastAsia="ru-RU"/>
        </w:rPr>
        <w:t xml:space="preserve">или переведенным на счет депо Эмитента в Уполномоченном депозитарии, </w:t>
      </w:r>
      <w:r w:rsidR="00957B88" w:rsidRPr="00863B88">
        <w:rPr>
          <w:rFonts w:ascii="Times New Roman" w:eastAsia="Times New Roman" w:hAnsi="Times New Roman" w:cs="Times New Roman"/>
          <w:sz w:val="28"/>
          <w:szCs w:val="28"/>
          <w:lang w:eastAsia="ru-RU"/>
        </w:rPr>
        <w:t xml:space="preserve">предназначенный для учета прав на выпущенные им Облигации, </w:t>
      </w:r>
      <w:r w:rsidRPr="00863B88">
        <w:rPr>
          <w:rFonts w:ascii="Times New Roman" w:eastAsia="Times New Roman" w:hAnsi="Times New Roman" w:cs="Times New Roman"/>
          <w:sz w:val="28"/>
          <w:szCs w:val="28"/>
          <w:lang w:eastAsia="ru-RU"/>
        </w:rPr>
        <w:t xml:space="preserve">не </w:t>
      </w:r>
      <w:proofErr w:type="gramStart"/>
      <w:r w:rsidRPr="00863B88">
        <w:rPr>
          <w:rFonts w:ascii="Times New Roman" w:eastAsia="Times New Roman" w:hAnsi="Times New Roman" w:cs="Times New Roman"/>
          <w:sz w:val="28"/>
          <w:szCs w:val="28"/>
          <w:lang w:eastAsia="ru-RU"/>
        </w:rPr>
        <w:t>начисляется и не выплачивается</w:t>
      </w:r>
      <w:proofErr w:type="gramEnd"/>
      <w:r w:rsidRPr="00863B88">
        <w:rPr>
          <w:rFonts w:ascii="Times New Roman" w:eastAsia="Times New Roman" w:hAnsi="Times New Roman" w:cs="Times New Roman"/>
          <w:sz w:val="28"/>
          <w:szCs w:val="28"/>
          <w:lang w:eastAsia="ru-RU"/>
        </w:rPr>
        <w:t>.</w:t>
      </w:r>
    </w:p>
    <w:p w:rsidR="00583E2C" w:rsidRPr="00863B88" w:rsidRDefault="00863B88"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D6541">
        <w:rPr>
          <w:rFonts w:ascii="Times New Roman" w:eastAsia="Times New Roman" w:hAnsi="Times New Roman" w:cs="Times New Roman"/>
          <w:sz w:val="28"/>
          <w:szCs w:val="28"/>
          <w:lang w:eastAsia="ru-RU"/>
        </w:rPr>
        <w:t>7</w:t>
      </w:r>
      <w:r w:rsidR="00583E2C" w:rsidRPr="00863B88">
        <w:rPr>
          <w:rFonts w:ascii="Times New Roman" w:eastAsia="Times New Roman" w:hAnsi="Times New Roman" w:cs="Times New Roman"/>
          <w:sz w:val="28"/>
          <w:szCs w:val="28"/>
          <w:lang w:eastAsia="ru-RU"/>
        </w:rPr>
        <w:t>. Выплата купонного дохода производится в валюте Российской Федерации в безналичном порядке.</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Владельцы и иные лица, осуществляющие в соответствии с </w:t>
      </w:r>
      <w:r w:rsidR="00720E12" w:rsidRPr="001C3B65">
        <w:rPr>
          <w:rFonts w:ascii="Times New Roman" w:eastAsia="Times New Roman" w:hAnsi="Times New Roman" w:cs="Times New Roman"/>
          <w:sz w:val="28"/>
          <w:szCs w:val="28"/>
          <w:lang w:eastAsia="ru-RU"/>
        </w:rPr>
        <w:t>законодательством Российской Федерации</w:t>
      </w:r>
      <w:r w:rsidRPr="001C3B65">
        <w:rPr>
          <w:rFonts w:ascii="Times New Roman" w:eastAsia="Times New Roman" w:hAnsi="Times New Roman" w:cs="Times New Roman"/>
          <w:sz w:val="28"/>
          <w:szCs w:val="28"/>
          <w:lang w:eastAsia="ru-RU"/>
        </w:rPr>
        <w:t xml:space="preserve"> права по Облигациям, получают</w:t>
      </w:r>
      <w:r w:rsidRPr="00863B88">
        <w:rPr>
          <w:rFonts w:ascii="Times New Roman" w:eastAsia="Times New Roman" w:hAnsi="Times New Roman" w:cs="Times New Roman"/>
          <w:sz w:val="28"/>
          <w:szCs w:val="28"/>
          <w:lang w:eastAsia="ru-RU"/>
        </w:rPr>
        <w:t xml:space="preserve"> купонный доход по Облигациям в денежной форме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купонного дохода по Облигациям.</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Эмитент исполняет обязанность по осуществлению выплат купонного </w:t>
      </w:r>
      <w:r w:rsidRPr="00863B88">
        <w:rPr>
          <w:rFonts w:ascii="Times New Roman" w:eastAsia="Times New Roman" w:hAnsi="Times New Roman" w:cs="Times New Roman"/>
          <w:sz w:val="28"/>
          <w:szCs w:val="28"/>
          <w:lang w:eastAsia="ru-RU"/>
        </w:rPr>
        <w:lastRenderedPageBreak/>
        <w:t xml:space="preserve">дохода по Облигациям путем перечисления денежных средств Уполномоченному депозитарию. Указанная обязанность считается исполненной Эмитентом </w:t>
      </w:r>
      <w:proofErr w:type="gramStart"/>
      <w:r w:rsidRPr="00863B88">
        <w:rPr>
          <w:rFonts w:ascii="Times New Roman" w:eastAsia="Times New Roman" w:hAnsi="Times New Roman" w:cs="Times New Roman"/>
          <w:sz w:val="28"/>
          <w:szCs w:val="28"/>
          <w:lang w:eastAsia="ru-RU"/>
        </w:rPr>
        <w:t>с даты поступления</w:t>
      </w:r>
      <w:proofErr w:type="gramEnd"/>
      <w:r w:rsidRPr="00863B88">
        <w:rPr>
          <w:rFonts w:ascii="Times New Roman" w:eastAsia="Times New Roman" w:hAnsi="Times New Roman" w:cs="Times New Roman"/>
          <w:sz w:val="28"/>
          <w:szCs w:val="28"/>
          <w:lang w:eastAsia="ru-RU"/>
        </w:rPr>
        <w:t xml:space="preserve"> денежных средств на счет (счет депозитария, являющегося кредитной организацией), Уполномоченного депозитария.</w:t>
      </w:r>
    </w:p>
    <w:p w:rsidR="00583E2C" w:rsidRPr="00863B88" w:rsidRDefault="00583E2C" w:rsidP="00583E2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Выплаты купонного дохода по Облигациям осуществляются в соответствии с порядком, установленным настоящими Условиями, Решением о</w:t>
      </w:r>
      <w:r w:rsidR="00847CDC" w:rsidRPr="00863B88">
        <w:rPr>
          <w:rFonts w:ascii="Times New Roman" w:eastAsia="Times New Roman" w:hAnsi="Times New Roman" w:cs="Times New Roman"/>
          <w:sz w:val="28"/>
          <w:szCs w:val="28"/>
          <w:lang w:eastAsia="ru-RU"/>
        </w:rPr>
        <w:t>бэмиссии</w:t>
      </w:r>
      <w:r w:rsidRPr="00863B88">
        <w:rPr>
          <w:rFonts w:ascii="Times New Roman" w:eastAsia="Times New Roman" w:hAnsi="Times New Roman" w:cs="Times New Roman"/>
          <w:sz w:val="28"/>
          <w:szCs w:val="28"/>
          <w:lang w:eastAsia="ru-RU"/>
        </w:rPr>
        <w:t xml:space="preserve"> и требованиями законодательства Российской Федерации.</w:t>
      </w:r>
    </w:p>
    <w:p w:rsidR="00E00C58" w:rsidRPr="00863B88" w:rsidRDefault="00863B8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D6541">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w:t>
      </w:r>
      <w:r w:rsidR="00E00C58" w:rsidRPr="00863B88">
        <w:rPr>
          <w:rFonts w:ascii="Times New Roman" w:eastAsia="Times New Roman" w:hAnsi="Times New Roman" w:cs="Times New Roman"/>
          <w:sz w:val="28"/>
          <w:szCs w:val="28"/>
          <w:lang w:eastAsia="ru-RU"/>
        </w:rPr>
        <w:t xml:space="preserve"> Погашение номинальной стоимости Облигаций осуществляется частями в даты, установленные в Решении об</w:t>
      </w:r>
      <w:r w:rsidR="00720E12">
        <w:rPr>
          <w:rFonts w:ascii="Times New Roman" w:eastAsia="Times New Roman" w:hAnsi="Times New Roman" w:cs="Times New Roman"/>
          <w:sz w:val="28"/>
          <w:szCs w:val="28"/>
          <w:lang w:eastAsia="ru-RU"/>
        </w:rPr>
        <w:t xml:space="preserve"> </w:t>
      </w:r>
      <w:r w:rsidR="00E00C58" w:rsidRPr="00863B88">
        <w:rPr>
          <w:rFonts w:ascii="Times New Roman" w:eastAsia="Times New Roman" w:hAnsi="Times New Roman" w:cs="Times New Roman"/>
          <w:sz w:val="28"/>
          <w:szCs w:val="28"/>
          <w:lang w:eastAsia="ru-RU"/>
        </w:rPr>
        <w:t>эмиссии и совпадающие с датами выплаты купонного дохода по Облигациям (далее - Дата амортизации долга).</w:t>
      </w:r>
    </w:p>
    <w:p w:rsidR="00E00C58" w:rsidRPr="00863B88" w:rsidRDefault="00E00C5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Размер погашаемой части номинальной стоимости Облигаций определяется на каждую Дату амортизации долга в Решении об</w:t>
      </w:r>
      <w:r w:rsidR="00720E12">
        <w:rPr>
          <w:rFonts w:ascii="Times New Roman" w:eastAsia="Times New Roman" w:hAnsi="Times New Roman" w:cs="Times New Roman"/>
          <w:sz w:val="28"/>
          <w:szCs w:val="28"/>
          <w:lang w:eastAsia="ru-RU"/>
        </w:rPr>
        <w:t xml:space="preserve"> </w:t>
      </w:r>
      <w:r w:rsidRPr="00863B88">
        <w:rPr>
          <w:rFonts w:ascii="Times New Roman" w:eastAsia="Times New Roman" w:hAnsi="Times New Roman" w:cs="Times New Roman"/>
          <w:sz w:val="28"/>
          <w:szCs w:val="28"/>
          <w:lang w:eastAsia="ru-RU"/>
        </w:rPr>
        <w:t>эмиссии.</w:t>
      </w:r>
    </w:p>
    <w:p w:rsidR="00E00C58" w:rsidRPr="00863B88" w:rsidRDefault="00863B8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D6541">
        <w:rPr>
          <w:rFonts w:ascii="Times New Roman" w:eastAsia="Times New Roman" w:hAnsi="Times New Roman" w:cs="Times New Roman"/>
          <w:sz w:val="28"/>
          <w:szCs w:val="28"/>
          <w:lang w:eastAsia="ru-RU"/>
        </w:rPr>
        <w:t>9</w:t>
      </w:r>
      <w:r w:rsidR="00E00C58" w:rsidRPr="00863B88">
        <w:rPr>
          <w:rFonts w:ascii="Times New Roman" w:eastAsia="Times New Roman" w:hAnsi="Times New Roman" w:cs="Times New Roman"/>
          <w:sz w:val="28"/>
          <w:szCs w:val="28"/>
          <w:lang w:eastAsia="ru-RU"/>
        </w:rPr>
        <w:t>. Выплата при погашении Облигаций производится в валюте Российской Федерации в безналичном порядке.</w:t>
      </w:r>
    </w:p>
    <w:p w:rsidR="00E00C58" w:rsidRPr="00863B88" w:rsidRDefault="00E00C5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Владельцы и иные лица, осуществляющие в соответствии с федеральными законами права по Облигациям, получают выплаты погашаемой части номинальной стоимости Облигаций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погашаемой части номинальной стоимости Облигаций.</w:t>
      </w:r>
    </w:p>
    <w:p w:rsidR="00E00C58" w:rsidRPr="00863B88" w:rsidRDefault="00E00C5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 xml:space="preserve">Эмитент исполняет обязанность по осуществлению выплат погашаемой части номинальной стоимости Облигаций путем перечисления денежных средств Уполномоченному депозитарию. Указанная обязанность считается исполненной Эмитентом </w:t>
      </w:r>
      <w:proofErr w:type="gramStart"/>
      <w:r w:rsidRPr="00863B88">
        <w:rPr>
          <w:rFonts w:ascii="Times New Roman" w:eastAsia="Times New Roman" w:hAnsi="Times New Roman" w:cs="Times New Roman"/>
          <w:sz w:val="28"/>
          <w:szCs w:val="28"/>
          <w:lang w:eastAsia="ru-RU"/>
        </w:rPr>
        <w:t>с даты поступления</w:t>
      </w:r>
      <w:proofErr w:type="gramEnd"/>
      <w:r w:rsidRPr="00863B88">
        <w:rPr>
          <w:rFonts w:ascii="Times New Roman" w:eastAsia="Times New Roman" w:hAnsi="Times New Roman" w:cs="Times New Roman"/>
          <w:sz w:val="28"/>
          <w:szCs w:val="28"/>
          <w:lang w:eastAsia="ru-RU"/>
        </w:rPr>
        <w:t xml:space="preserve"> денежных средств на специальный депозитарный счет (счет депозитария, являющегося кредитной организацией), Уполномоченного депозитария.</w:t>
      </w:r>
    </w:p>
    <w:p w:rsidR="00E00C58" w:rsidRPr="00863B88" w:rsidRDefault="00E00C5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63B88">
        <w:rPr>
          <w:rFonts w:ascii="Times New Roman" w:eastAsia="Times New Roman" w:hAnsi="Times New Roman" w:cs="Times New Roman"/>
          <w:sz w:val="28"/>
          <w:szCs w:val="28"/>
          <w:lang w:eastAsia="ru-RU"/>
        </w:rPr>
        <w:t>Выплаты погашаемой части номинальной стоимости Облигаций осуществляются в соответствии с порядком, установленным настоящими Условиями, Решением о</w:t>
      </w:r>
      <w:r w:rsidR="00814D7E" w:rsidRPr="00863B88">
        <w:rPr>
          <w:rFonts w:ascii="Times New Roman" w:eastAsia="Times New Roman" w:hAnsi="Times New Roman" w:cs="Times New Roman"/>
          <w:sz w:val="28"/>
          <w:szCs w:val="28"/>
          <w:lang w:eastAsia="ru-RU"/>
        </w:rPr>
        <w:t>бэмиссии</w:t>
      </w:r>
      <w:r w:rsidRPr="00863B88">
        <w:rPr>
          <w:rFonts w:ascii="Times New Roman" w:eastAsia="Times New Roman" w:hAnsi="Times New Roman" w:cs="Times New Roman"/>
          <w:sz w:val="28"/>
          <w:szCs w:val="28"/>
          <w:lang w:eastAsia="ru-RU"/>
        </w:rPr>
        <w:t xml:space="preserve"> и требованиями </w:t>
      </w:r>
      <w:r w:rsidR="00814D7E" w:rsidRPr="00863B88">
        <w:rPr>
          <w:rFonts w:ascii="Times New Roman" w:eastAsia="Times New Roman" w:hAnsi="Times New Roman" w:cs="Times New Roman"/>
          <w:sz w:val="28"/>
          <w:szCs w:val="28"/>
          <w:lang w:eastAsia="ru-RU"/>
        </w:rPr>
        <w:t xml:space="preserve">действующего </w:t>
      </w:r>
      <w:r w:rsidRPr="00863B88">
        <w:rPr>
          <w:rFonts w:ascii="Times New Roman" w:eastAsia="Times New Roman" w:hAnsi="Times New Roman" w:cs="Times New Roman"/>
          <w:sz w:val="28"/>
          <w:szCs w:val="28"/>
          <w:lang w:eastAsia="ru-RU"/>
        </w:rPr>
        <w:t>законодательства Российской Федерации.</w:t>
      </w:r>
    </w:p>
    <w:p w:rsidR="00E00C58" w:rsidRPr="00863B88" w:rsidRDefault="009D6541"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E00C58" w:rsidRPr="00863B88">
        <w:rPr>
          <w:rFonts w:ascii="Times New Roman" w:eastAsia="Times New Roman" w:hAnsi="Times New Roman" w:cs="Times New Roman"/>
          <w:sz w:val="28"/>
          <w:szCs w:val="28"/>
          <w:lang w:eastAsia="ru-RU"/>
        </w:rPr>
        <w:t>. Датой погашения выпуска Облигаций является дата выплаты последней непогашенной части номинальной стоимости Облигаций.</w:t>
      </w:r>
    </w:p>
    <w:p w:rsidR="00E00C58" w:rsidRPr="00863B88" w:rsidRDefault="00863B8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D6541">
        <w:rPr>
          <w:rFonts w:ascii="Times New Roman" w:eastAsia="Times New Roman" w:hAnsi="Times New Roman" w:cs="Times New Roman"/>
          <w:sz w:val="28"/>
          <w:szCs w:val="28"/>
          <w:lang w:eastAsia="ru-RU"/>
        </w:rPr>
        <w:t>1</w:t>
      </w:r>
      <w:r w:rsidR="00E00C58" w:rsidRPr="00863B88">
        <w:rPr>
          <w:rFonts w:ascii="Times New Roman" w:eastAsia="Times New Roman" w:hAnsi="Times New Roman" w:cs="Times New Roman"/>
          <w:sz w:val="28"/>
          <w:szCs w:val="28"/>
          <w:lang w:eastAsia="ru-RU"/>
        </w:rPr>
        <w:t xml:space="preserve">. </w:t>
      </w:r>
      <w:proofErr w:type="gramStart"/>
      <w:r w:rsidR="00E00C58" w:rsidRPr="00863B88">
        <w:rPr>
          <w:rFonts w:ascii="Times New Roman" w:eastAsia="Times New Roman" w:hAnsi="Times New Roman" w:cs="Times New Roman"/>
          <w:sz w:val="28"/>
          <w:szCs w:val="28"/>
          <w:lang w:eastAsia="ru-RU"/>
        </w:rPr>
        <w:t xml:space="preserve">Если дата выплаты купонного дохода и (или) дата выплаты погашаемой части номинальной стоимости Облигаций выпадает на нерабочий праздничный или выходной день, независимо от того, будет ли </w:t>
      </w:r>
      <w:r w:rsidR="00E00C58" w:rsidRPr="00995BA1">
        <w:rPr>
          <w:rFonts w:ascii="Times New Roman" w:eastAsia="Times New Roman" w:hAnsi="Times New Roman" w:cs="Times New Roman"/>
          <w:sz w:val="28"/>
          <w:szCs w:val="28"/>
          <w:lang w:eastAsia="ru-RU"/>
        </w:rPr>
        <w:t xml:space="preserve">это государственный </w:t>
      </w:r>
      <w:r w:rsidR="00995BA1" w:rsidRPr="00995BA1">
        <w:rPr>
          <w:rFonts w:ascii="Times New Roman" w:eastAsia="Times New Roman" w:hAnsi="Times New Roman" w:cs="Times New Roman"/>
          <w:sz w:val="28"/>
          <w:szCs w:val="28"/>
          <w:lang w:eastAsia="ru-RU"/>
        </w:rPr>
        <w:t>праздник</w:t>
      </w:r>
      <w:r w:rsidR="00E00C58" w:rsidRPr="00995BA1">
        <w:rPr>
          <w:rFonts w:ascii="Times New Roman" w:eastAsia="Times New Roman" w:hAnsi="Times New Roman" w:cs="Times New Roman"/>
          <w:sz w:val="28"/>
          <w:szCs w:val="28"/>
          <w:lang w:eastAsia="ru-RU"/>
        </w:rPr>
        <w:t xml:space="preserve"> или выходной</w:t>
      </w:r>
      <w:r w:rsidR="00E00C58" w:rsidRPr="00863B88">
        <w:rPr>
          <w:rFonts w:ascii="Times New Roman" w:eastAsia="Times New Roman" w:hAnsi="Times New Roman" w:cs="Times New Roman"/>
          <w:sz w:val="28"/>
          <w:szCs w:val="28"/>
          <w:lang w:eastAsia="ru-RU"/>
        </w:rPr>
        <w:t xml:space="preserve"> день для расчетных операций, то выплата надлежащей суммы производится в первый рабочий день, следующий за нерабочим праздничным или выходным днем.</w:t>
      </w:r>
      <w:proofErr w:type="gramEnd"/>
      <w:r w:rsidR="00E00C58" w:rsidRPr="00863B88">
        <w:rPr>
          <w:rFonts w:ascii="Times New Roman" w:eastAsia="Times New Roman" w:hAnsi="Times New Roman" w:cs="Times New Roman"/>
          <w:sz w:val="28"/>
          <w:szCs w:val="28"/>
          <w:lang w:eastAsia="ru-RU"/>
        </w:rPr>
        <w:t xml:space="preserve"> Владелец Облигаций не имеет права требовать начисления процентов или какой-либо иной компенсации за такую задержку в платеже.</w:t>
      </w:r>
    </w:p>
    <w:p w:rsidR="00E00C58" w:rsidRPr="00863B88" w:rsidRDefault="00863B88" w:rsidP="00E00C5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D6541">
        <w:rPr>
          <w:rFonts w:ascii="Times New Roman" w:eastAsia="Times New Roman" w:hAnsi="Times New Roman" w:cs="Times New Roman"/>
          <w:sz w:val="28"/>
          <w:szCs w:val="28"/>
          <w:lang w:eastAsia="ru-RU"/>
        </w:rPr>
        <w:t>2</w:t>
      </w:r>
      <w:r w:rsidR="00E00C58" w:rsidRPr="00863B88">
        <w:rPr>
          <w:rFonts w:ascii="Times New Roman" w:eastAsia="Times New Roman" w:hAnsi="Times New Roman" w:cs="Times New Roman"/>
          <w:sz w:val="28"/>
          <w:szCs w:val="28"/>
          <w:lang w:eastAsia="ru-RU"/>
        </w:rPr>
        <w:t xml:space="preserve">. Налогообложение доходов от операций с Облигациями </w:t>
      </w:r>
      <w:r w:rsidR="00E00C58" w:rsidRPr="00863B88">
        <w:rPr>
          <w:rFonts w:ascii="Times New Roman" w:eastAsia="Times New Roman" w:hAnsi="Times New Roman" w:cs="Times New Roman"/>
          <w:sz w:val="28"/>
          <w:szCs w:val="28"/>
          <w:lang w:eastAsia="ru-RU"/>
        </w:rPr>
        <w:lastRenderedPageBreak/>
        <w:t xml:space="preserve">осуществляется в соответствии с </w:t>
      </w:r>
      <w:r w:rsidR="00814D7E" w:rsidRPr="00863B88">
        <w:rPr>
          <w:rFonts w:ascii="Times New Roman" w:eastAsia="Times New Roman" w:hAnsi="Times New Roman" w:cs="Times New Roman"/>
          <w:sz w:val="28"/>
          <w:szCs w:val="28"/>
          <w:lang w:eastAsia="ru-RU"/>
        </w:rPr>
        <w:t xml:space="preserve">действующим </w:t>
      </w:r>
      <w:r w:rsidR="00E00C58" w:rsidRPr="00863B88">
        <w:rPr>
          <w:rFonts w:ascii="Times New Roman" w:eastAsia="Times New Roman" w:hAnsi="Times New Roman" w:cs="Times New Roman"/>
          <w:sz w:val="28"/>
          <w:szCs w:val="28"/>
          <w:lang w:eastAsia="ru-RU"/>
        </w:rPr>
        <w:t>законодательством Российской Федерации.</w:t>
      </w:r>
    </w:p>
    <w:p w:rsidR="00583E2C" w:rsidRPr="00863B88" w:rsidRDefault="00583E2C">
      <w:pPr>
        <w:pStyle w:val="ConsPlusNormal"/>
        <w:ind w:firstLine="540"/>
        <w:jc w:val="both"/>
        <w:rPr>
          <w:rFonts w:ascii="Times New Roman" w:hAnsi="Times New Roman" w:cs="Times New Roman"/>
          <w:sz w:val="28"/>
          <w:szCs w:val="28"/>
        </w:rPr>
      </w:pPr>
    </w:p>
    <w:p w:rsidR="00583E2C" w:rsidRDefault="00814D7E" w:rsidP="00236A30">
      <w:pPr>
        <w:pStyle w:val="ConsPlusNormal"/>
        <w:ind w:firstLine="540"/>
        <w:jc w:val="center"/>
        <w:rPr>
          <w:rFonts w:ascii="Times New Roman" w:hAnsi="Times New Roman" w:cs="Times New Roman"/>
          <w:sz w:val="28"/>
          <w:szCs w:val="28"/>
        </w:rPr>
      </w:pPr>
      <w:r w:rsidRPr="00863B88">
        <w:rPr>
          <w:rFonts w:ascii="Times New Roman" w:hAnsi="Times New Roman" w:cs="Times New Roman"/>
          <w:sz w:val="28"/>
          <w:szCs w:val="28"/>
        </w:rPr>
        <w:t>Глава 5. ИНФОРМАЦИЯ ОБ ЭМИТЕНТЕ</w:t>
      </w:r>
    </w:p>
    <w:p w:rsidR="00863B88" w:rsidRPr="00863B88" w:rsidRDefault="00863B88" w:rsidP="00236A30">
      <w:pPr>
        <w:pStyle w:val="ConsPlusNormal"/>
        <w:ind w:firstLine="540"/>
        <w:jc w:val="center"/>
        <w:rPr>
          <w:rFonts w:ascii="Times New Roman" w:hAnsi="Times New Roman" w:cs="Times New Roman"/>
          <w:sz w:val="28"/>
          <w:szCs w:val="28"/>
        </w:rPr>
      </w:pPr>
    </w:p>
    <w:p w:rsidR="00814D7E" w:rsidRPr="00863B88" w:rsidRDefault="00863B88" w:rsidP="00814D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9D6541">
        <w:rPr>
          <w:rFonts w:ascii="Times New Roman" w:hAnsi="Times New Roman" w:cs="Times New Roman"/>
          <w:sz w:val="28"/>
          <w:szCs w:val="28"/>
        </w:rPr>
        <w:t>3</w:t>
      </w:r>
      <w:r>
        <w:rPr>
          <w:rFonts w:ascii="Times New Roman" w:hAnsi="Times New Roman" w:cs="Times New Roman"/>
          <w:sz w:val="28"/>
          <w:szCs w:val="28"/>
        </w:rPr>
        <w:t>.</w:t>
      </w:r>
      <w:r w:rsidR="00814D7E" w:rsidRPr="00863B88">
        <w:rPr>
          <w:rFonts w:ascii="Times New Roman" w:eastAsia="Times New Roman" w:hAnsi="Times New Roman" w:cs="Times New Roman"/>
          <w:sz w:val="28"/>
          <w:szCs w:val="28"/>
          <w:lang w:eastAsia="ru-RU"/>
        </w:rPr>
        <w:t xml:space="preserve"> </w:t>
      </w:r>
      <w:r w:rsidR="001C3B65">
        <w:rPr>
          <w:rFonts w:ascii="Times New Roman" w:eastAsia="Times New Roman" w:hAnsi="Times New Roman" w:cs="Times New Roman"/>
          <w:sz w:val="28"/>
          <w:szCs w:val="28"/>
          <w:lang w:eastAsia="ru-RU"/>
        </w:rPr>
        <w:t xml:space="preserve">В соответствии с Законом Костромской области от 20 декабря 2016 года «Об областном бюджете на 2017 год и на плановый период 2018 и 2019 годов» (в редакции от 21.02.2017 № 210-6-ЗКО) установлены </w:t>
      </w:r>
      <w:r w:rsidR="001C3B65" w:rsidRPr="001C3B65">
        <w:rPr>
          <w:rFonts w:ascii="Times New Roman" w:eastAsia="Times New Roman" w:hAnsi="Times New Roman" w:cs="Times New Roman"/>
          <w:sz w:val="28"/>
          <w:szCs w:val="28"/>
          <w:lang w:eastAsia="ru-RU"/>
        </w:rPr>
        <w:t>следующие п</w:t>
      </w:r>
      <w:r w:rsidR="00885A6E" w:rsidRPr="001C3B65">
        <w:rPr>
          <w:rFonts w:ascii="Times New Roman" w:eastAsia="Times New Roman" w:hAnsi="Times New Roman" w:cs="Times New Roman"/>
          <w:sz w:val="28"/>
          <w:szCs w:val="28"/>
          <w:lang w:eastAsia="ru-RU"/>
        </w:rPr>
        <w:t xml:space="preserve">араметры </w:t>
      </w:r>
      <w:hyperlink r:id="rId14" w:history="1">
        <w:r w:rsidR="00885A6E" w:rsidRPr="001C3B65">
          <w:rPr>
            <w:rFonts w:ascii="Times New Roman" w:eastAsia="Times New Roman" w:hAnsi="Times New Roman" w:cs="Times New Roman"/>
            <w:sz w:val="28"/>
            <w:szCs w:val="28"/>
            <w:lang w:eastAsia="ru-RU"/>
          </w:rPr>
          <w:t>бюджета</w:t>
        </w:r>
      </w:hyperlink>
      <w:r w:rsidR="00885A6E" w:rsidRPr="001C3B65">
        <w:t xml:space="preserve"> </w:t>
      </w:r>
      <w:r w:rsidR="00814D7E" w:rsidRPr="001C3B65">
        <w:rPr>
          <w:rFonts w:ascii="Times New Roman" w:eastAsia="Times New Roman" w:hAnsi="Times New Roman" w:cs="Times New Roman"/>
          <w:sz w:val="28"/>
          <w:szCs w:val="28"/>
          <w:lang w:eastAsia="ru-RU"/>
        </w:rPr>
        <w:t>Костромской области</w:t>
      </w:r>
      <w:r w:rsidR="00814D7E" w:rsidRPr="001C3B65">
        <w:rPr>
          <w:rFonts w:ascii="Times New Roman" w:hAnsi="Times New Roman" w:cs="Times New Roman"/>
          <w:sz w:val="28"/>
          <w:szCs w:val="28"/>
        </w:rPr>
        <w:t xml:space="preserve"> на 2017 год:</w:t>
      </w:r>
    </w:p>
    <w:p w:rsidR="00814D7E" w:rsidRPr="00863B88" w:rsidRDefault="00814D7E" w:rsidP="00814D7E">
      <w:pPr>
        <w:autoSpaceDE w:val="0"/>
        <w:autoSpaceDN w:val="0"/>
        <w:adjustRightInd w:val="0"/>
        <w:spacing w:after="0" w:line="240" w:lineRule="auto"/>
        <w:jc w:val="right"/>
        <w:rPr>
          <w:rFonts w:ascii="Times New Roman" w:hAnsi="Times New Roman" w:cs="Times New Roman"/>
          <w:sz w:val="28"/>
          <w:szCs w:val="28"/>
        </w:rPr>
      </w:pPr>
      <w:r w:rsidRPr="00863B88">
        <w:rPr>
          <w:rFonts w:ascii="Times New Roman" w:hAnsi="Times New Roman" w:cs="Times New Roman"/>
          <w:sz w:val="28"/>
          <w:szCs w:val="28"/>
        </w:rPr>
        <w:t>(тыс. рублей)</w:t>
      </w:r>
    </w:p>
    <w:tbl>
      <w:tblPr>
        <w:tblW w:w="0" w:type="auto"/>
        <w:tblInd w:w="62" w:type="dxa"/>
        <w:tblLayout w:type="fixed"/>
        <w:tblCellMar>
          <w:top w:w="102" w:type="dxa"/>
          <w:left w:w="62" w:type="dxa"/>
          <w:bottom w:w="102" w:type="dxa"/>
          <w:right w:w="62" w:type="dxa"/>
        </w:tblCellMar>
        <w:tblLook w:val="0000"/>
      </w:tblPr>
      <w:tblGrid>
        <w:gridCol w:w="7143"/>
        <w:gridCol w:w="1928"/>
      </w:tblGrid>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налоговые и неналоговые</w:t>
            </w:r>
            <w:r w:rsidR="00BE7FD3">
              <w:rPr>
                <w:rFonts w:ascii="Times New Roman" w:hAnsi="Times New Roman" w:cs="Times New Roman"/>
                <w:sz w:val="28"/>
                <w:szCs w:val="28"/>
              </w:rPr>
              <w:t>:</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14 338 818,0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прибыль, доходы</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8 944 314,0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товары (работы, услуги), реализуемые на территории Российской Федерации</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1 426 561,0</w:t>
            </w:r>
          </w:p>
        </w:tc>
      </w:tr>
      <w:tr w:rsidR="00BE7FD3" w:rsidRPr="00863B88">
        <w:tc>
          <w:tcPr>
            <w:tcW w:w="7143" w:type="dxa"/>
            <w:tcBorders>
              <w:top w:val="single" w:sz="4" w:space="0" w:color="auto"/>
              <w:left w:val="single" w:sz="4" w:space="0" w:color="auto"/>
              <w:bottom w:val="single" w:sz="4" w:space="0" w:color="auto"/>
              <w:right w:val="single" w:sz="4" w:space="0" w:color="auto"/>
            </w:tcBorders>
            <w:vAlign w:val="center"/>
          </w:tcPr>
          <w:p w:rsidR="00BE7FD3" w:rsidRPr="00863B88" w:rsidRDefault="00BE7FD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Налоги на совокупный доход</w:t>
            </w:r>
          </w:p>
        </w:tc>
        <w:tc>
          <w:tcPr>
            <w:tcW w:w="1928" w:type="dxa"/>
            <w:tcBorders>
              <w:top w:val="single" w:sz="4" w:space="0" w:color="auto"/>
              <w:left w:val="single" w:sz="4" w:space="0" w:color="auto"/>
              <w:bottom w:val="single" w:sz="4" w:space="0" w:color="auto"/>
              <w:right w:val="single" w:sz="4" w:space="0" w:color="auto"/>
            </w:tcBorders>
            <w:vAlign w:val="center"/>
          </w:tcPr>
          <w:p w:rsidR="00BE7FD3" w:rsidRDefault="00BE7FD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1 066 757,0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имущество</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2 011 210,0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сборы и регулярные платежи за пользование природными ресурсами</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13 819,0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Государственная пошлина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51 600,0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использования имущества, находящегося в государственной и муниципальной собственности</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33 332,0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Платежи при пользовании природными ресурсами</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270 087,0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оказания платных услуг (работ) и компенсации затрат государства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31 848,0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продажи материальных и нематериальных активов</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10 000,0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Административные платежи и сборы</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331,0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Штрафы, санкции, возмещение ущерба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478 959,0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БЕЗВОЗМЕЗДНЫЕ ПОСТУПЛЕНИЯ</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6 706 166,2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Всего доходов</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63B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21 044 984,2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РАСХОДЫ</w:t>
            </w:r>
            <w:r w:rsidR="00F521DA">
              <w:rPr>
                <w:rFonts w:ascii="Times New Roman" w:hAnsi="Times New Roman" w:cs="Times New Roman"/>
                <w:sz w:val="28"/>
                <w:szCs w:val="28"/>
              </w:rPr>
              <w:t>:</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jc w:val="right"/>
              <w:rPr>
                <w:rFonts w:ascii="Times New Roman" w:hAnsi="Times New Roman" w:cs="Times New Roman"/>
                <w:sz w:val="28"/>
                <w:szCs w:val="28"/>
              </w:rPr>
            </w:pP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Общегосударственные расходы</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1 222 850,2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Национальная оборона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12 780,8</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lastRenderedPageBreak/>
              <w:t>Национальная безопасность и правоохранительная деятельность</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141 973,9</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Национальная экономика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4 593 675,2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Жилищно-коммунальное хозяйство</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477 221,2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Охрана окружающей среды</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61 050,4</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Образование</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5 240 476,2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Культура, кинематография</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441 624,2</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Здравоохранение</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1 549 265,7</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Социальная политика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6 590 916,9</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Физическая культура и спорт</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229 411,3</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Средства массовой информации</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154 850,6</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Обслуживание государственного и муниципального долга</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710 088,1</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Межбюджетные трансферты общего характера бюджетам субъектов Российской Федерации и муниципальных образований</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1 425 220,0</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Всего расходов</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22 851 404,7</w:t>
            </w:r>
          </w:p>
        </w:tc>
      </w:tr>
      <w:tr w:rsidR="00814D7E" w:rsidRPr="00863B88">
        <w:tc>
          <w:tcPr>
            <w:tcW w:w="7143"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Профицит</w:t>
            </w:r>
            <w:proofErr w:type="gramStart"/>
            <w:r w:rsidRPr="00863B88">
              <w:rPr>
                <w:rFonts w:ascii="Times New Roman" w:hAnsi="Times New Roman" w:cs="Times New Roman"/>
                <w:sz w:val="28"/>
                <w:szCs w:val="28"/>
              </w:rPr>
              <w:t xml:space="preserve"> (+), </w:t>
            </w:r>
            <w:proofErr w:type="gramEnd"/>
            <w:r w:rsidRPr="00863B88">
              <w:rPr>
                <w:rFonts w:ascii="Times New Roman" w:hAnsi="Times New Roman" w:cs="Times New Roman"/>
                <w:sz w:val="28"/>
                <w:szCs w:val="28"/>
              </w:rPr>
              <w:t>дефицит (-)</w:t>
            </w:r>
          </w:p>
        </w:tc>
        <w:tc>
          <w:tcPr>
            <w:tcW w:w="1928" w:type="dxa"/>
            <w:tcBorders>
              <w:top w:val="single" w:sz="4" w:space="0" w:color="auto"/>
              <w:left w:val="single" w:sz="4" w:space="0" w:color="auto"/>
              <w:bottom w:val="single" w:sz="4" w:space="0" w:color="auto"/>
              <w:right w:val="single" w:sz="4" w:space="0" w:color="auto"/>
            </w:tcBorders>
            <w:vAlign w:val="center"/>
          </w:tcPr>
          <w:p w:rsidR="00814D7E" w:rsidRPr="00863B88" w:rsidRDefault="00F521D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-1 806 420,5</w:t>
            </w:r>
          </w:p>
        </w:tc>
      </w:tr>
    </w:tbl>
    <w:p w:rsidR="00814D7E" w:rsidRPr="00863B88" w:rsidRDefault="00814D7E" w:rsidP="00814D7E">
      <w:pPr>
        <w:autoSpaceDE w:val="0"/>
        <w:autoSpaceDN w:val="0"/>
        <w:adjustRightInd w:val="0"/>
        <w:spacing w:after="0" w:line="240" w:lineRule="auto"/>
        <w:jc w:val="both"/>
        <w:rPr>
          <w:rFonts w:ascii="Times New Roman" w:hAnsi="Times New Roman" w:cs="Times New Roman"/>
          <w:sz w:val="28"/>
          <w:szCs w:val="28"/>
        </w:rPr>
      </w:pPr>
    </w:p>
    <w:p w:rsidR="00814D7E" w:rsidRPr="00863B88" w:rsidRDefault="00F521DA" w:rsidP="00814D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9D6541">
        <w:rPr>
          <w:rFonts w:ascii="Times New Roman" w:hAnsi="Times New Roman" w:cs="Times New Roman"/>
          <w:sz w:val="28"/>
          <w:szCs w:val="28"/>
        </w:rPr>
        <w:t>4</w:t>
      </w:r>
      <w:r w:rsidR="00814D7E" w:rsidRPr="00863B88">
        <w:rPr>
          <w:rFonts w:ascii="Times New Roman" w:hAnsi="Times New Roman" w:cs="Times New Roman"/>
          <w:sz w:val="28"/>
          <w:szCs w:val="28"/>
        </w:rPr>
        <w:t xml:space="preserve">. Верхний предел государственного внутреннего долга </w:t>
      </w:r>
      <w:r w:rsidR="0086393D" w:rsidRPr="00863B88">
        <w:rPr>
          <w:rFonts w:ascii="Times New Roman" w:hAnsi="Times New Roman" w:cs="Times New Roman"/>
          <w:sz w:val="28"/>
          <w:szCs w:val="28"/>
        </w:rPr>
        <w:t>Костромской области</w:t>
      </w:r>
      <w:r w:rsidR="00814D7E" w:rsidRPr="00863B88">
        <w:rPr>
          <w:rFonts w:ascii="Times New Roman" w:hAnsi="Times New Roman" w:cs="Times New Roman"/>
          <w:sz w:val="28"/>
          <w:szCs w:val="28"/>
        </w:rPr>
        <w:t xml:space="preserve"> по состоянию на 1 января 201</w:t>
      </w:r>
      <w:r w:rsidR="0086393D" w:rsidRPr="00863B88">
        <w:rPr>
          <w:rFonts w:ascii="Times New Roman" w:hAnsi="Times New Roman" w:cs="Times New Roman"/>
          <w:sz w:val="28"/>
          <w:szCs w:val="28"/>
        </w:rPr>
        <w:t>8</w:t>
      </w:r>
      <w:r w:rsidR="00814D7E" w:rsidRPr="00863B88">
        <w:rPr>
          <w:rFonts w:ascii="Times New Roman" w:hAnsi="Times New Roman" w:cs="Times New Roman"/>
          <w:sz w:val="28"/>
          <w:szCs w:val="28"/>
        </w:rPr>
        <w:t xml:space="preserve"> года установлен в сумме </w:t>
      </w:r>
      <w:r>
        <w:rPr>
          <w:rFonts w:ascii="Times New Roman" w:hAnsi="Times New Roman" w:cs="Times New Roman"/>
          <w:sz w:val="28"/>
          <w:szCs w:val="28"/>
        </w:rPr>
        <w:t xml:space="preserve">22 213 468,6 </w:t>
      </w:r>
      <w:r w:rsidR="00814D7E" w:rsidRPr="00863B88">
        <w:rPr>
          <w:rFonts w:ascii="Times New Roman" w:hAnsi="Times New Roman" w:cs="Times New Roman"/>
          <w:sz w:val="28"/>
          <w:szCs w:val="28"/>
        </w:rPr>
        <w:t xml:space="preserve">тыс. рублей, в том числе предельный объем обязательств по государственным гарантиям в сумме </w:t>
      </w:r>
      <w:r>
        <w:rPr>
          <w:rFonts w:ascii="Times New Roman" w:hAnsi="Times New Roman" w:cs="Times New Roman"/>
          <w:sz w:val="28"/>
          <w:szCs w:val="28"/>
        </w:rPr>
        <w:t>0,0</w:t>
      </w:r>
      <w:r w:rsidR="00814D7E" w:rsidRPr="00863B88">
        <w:rPr>
          <w:rFonts w:ascii="Times New Roman" w:hAnsi="Times New Roman" w:cs="Times New Roman"/>
          <w:sz w:val="28"/>
          <w:szCs w:val="28"/>
        </w:rPr>
        <w:t xml:space="preserve"> тыс. рублей.</w:t>
      </w:r>
    </w:p>
    <w:p w:rsidR="00814D7E" w:rsidRPr="00863B88" w:rsidRDefault="00814D7E" w:rsidP="00814D7E">
      <w:pPr>
        <w:autoSpaceDE w:val="0"/>
        <w:autoSpaceDN w:val="0"/>
        <w:adjustRightInd w:val="0"/>
        <w:spacing w:after="0" w:line="240" w:lineRule="auto"/>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Предельный объем государственного долга </w:t>
      </w:r>
      <w:r w:rsidR="0086393D" w:rsidRPr="00863B88">
        <w:rPr>
          <w:rFonts w:ascii="Times New Roman" w:hAnsi="Times New Roman" w:cs="Times New Roman"/>
          <w:sz w:val="28"/>
          <w:szCs w:val="28"/>
        </w:rPr>
        <w:t>Костромской области</w:t>
      </w:r>
      <w:r w:rsidRPr="00863B88">
        <w:rPr>
          <w:rFonts w:ascii="Times New Roman" w:hAnsi="Times New Roman" w:cs="Times New Roman"/>
          <w:sz w:val="28"/>
          <w:szCs w:val="28"/>
        </w:rPr>
        <w:t xml:space="preserve"> </w:t>
      </w:r>
      <w:r w:rsidR="00F521DA">
        <w:rPr>
          <w:rFonts w:ascii="Times New Roman" w:hAnsi="Times New Roman" w:cs="Times New Roman"/>
          <w:sz w:val="28"/>
          <w:szCs w:val="28"/>
        </w:rPr>
        <w:t>на 2017 год –</w:t>
      </w:r>
      <w:r w:rsidRPr="00863B88">
        <w:rPr>
          <w:rFonts w:ascii="Times New Roman" w:hAnsi="Times New Roman" w:cs="Times New Roman"/>
          <w:sz w:val="28"/>
          <w:szCs w:val="28"/>
        </w:rPr>
        <w:t xml:space="preserve"> </w:t>
      </w:r>
      <w:r w:rsidR="00F521DA">
        <w:rPr>
          <w:rFonts w:ascii="Times New Roman" w:hAnsi="Times New Roman" w:cs="Times New Roman"/>
          <w:sz w:val="28"/>
          <w:szCs w:val="28"/>
        </w:rPr>
        <w:t>22 823 296,6</w:t>
      </w:r>
      <w:r w:rsidRPr="00863B88">
        <w:rPr>
          <w:rFonts w:ascii="Times New Roman" w:hAnsi="Times New Roman" w:cs="Times New Roman"/>
          <w:sz w:val="28"/>
          <w:szCs w:val="28"/>
        </w:rPr>
        <w:t xml:space="preserve"> тыс. рублей.</w:t>
      </w:r>
    </w:p>
    <w:p w:rsidR="00814D7E" w:rsidRPr="00863B88" w:rsidRDefault="00814D7E" w:rsidP="00814D7E">
      <w:pPr>
        <w:autoSpaceDE w:val="0"/>
        <w:autoSpaceDN w:val="0"/>
        <w:adjustRightInd w:val="0"/>
        <w:spacing w:after="0" w:line="240" w:lineRule="auto"/>
        <w:ind w:firstLine="540"/>
        <w:jc w:val="both"/>
        <w:rPr>
          <w:rFonts w:ascii="Times New Roman" w:hAnsi="Times New Roman" w:cs="Times New Roman"/>
          <w:sz w:val="28"/>
          <w:szCs w:val="28"/>
        </w:rPr>
      </w:pPr>
      <w:r w:rsidRPr="00863B88">
        <w:rPr>
          <w:rFonts w:ascii="Times New Roman" w:hAnsi="Times New Roman" w:cs="Times New Roman"/>
          <w:sz w:val="28"/>
          <w:szCs w:val="28"/>
        </w:rPr>
        <w:t xml:space="preserve">Объем расходов на обслуживание государственного долга </w:t>
      </w:r>
      <w:r w:rsidR="0086393D" w:rsidRPr="00863B88">
        <w:rPr>
          <w:rFonts w:ascii="Times New Roman" w:hAnsi="Times New Roman" w:cs="Times New Roman"/>
          <w:sz w:val="28"/>
          <w:szCs w:val="28"/>
        </w:rPr>
        <w:t>Костромской области</w:t>
      </w:r>
      <w:r w:rsidR="00F521DA">
        <w:rPr>
          <w:rFonts w:ascii="Times New Roman" w:hAnsi="Times New Roman" w:cs="Times New Roman"/>
          <w:sz w:val="28"/>
          <w:szCs w:val="28"/>
        </w:rPr>
        <w:t xml:space="preserve"> на 2017 год</w:t>
      </w:r>
      <w:r w:rsidRPr="00863B88">
        <w:rPr>
          <w:rFonts w:ascii="Times New Roman" w:hAnsi="Times New Roman" w:cs="Times New Roman"/>
          <w:sz w:val="28"/>
          <w:szCs w:val="28"/>
        </w:rPr>
        <w:t xml:space="preserve"> </w:t>
      </w:r>
      <w:r w:rsidR="00F521DA">
        <w:rPr>
          <w:rFonts w:ascii="Times New Roman" w:hAnsi="Times New Roman" w:cs="Times New Roman"/>
          <w:sz w:val="28"/>
          <w:szCs w:val="28"/>
        </w:rPr>
        <w:t>–</w:t>
      </w:r>
      <w:r w:rsidRPr="00863B88">
        <w:rPr>
          <w:rFonts w:ascii="Times New Roman" w:hAnsi="Times New Roman" w:cs="Times New Roman"/>
          <w:sz w:val="28"/>
          <w:szCs w:val="28"/>
        </w:rPr>
        <w:t xml:space="preserve"> </w:t>
      </w:r>
      <w:r w:rsidR="00F521DA">
        <w:rPr>
          <w:rFonts w:ascii="Times New Roman" w:hAnsi="Times New Roman" w:cs="Times New Roman"/>
          <w:sz w:val="28"/>
          <w:szCs w:val="28"/>
        </w:rPr>
        <w:t xml:space="preserve">710 088,1 </w:t>
      </w:r>
      <w:r w:rsidRPr="00863B88">
        <w:rPr>
          <w:rFonts w:ascii="Times New Roman" w:hAnsi="Times New Roman" w:cs="Times New Roman"/>
          <w:sz w:val="28"/>
          <w:szCs w:val="28"/>
        </w:rPr>
        <w:t>тыс. рублей.</w:t>
      </w:r>
    </w:p>
    <w:p w:rsidR="00814D7E" w:rsidRPr="00863B88" w:rsidRDefault="00814D7E" w:rsidP="00814D7E">
      <w:pPr>
        <w:autoSpaceDE w:val="0"/>
        <w:autoSpaceDN w:val="0"/>
        <w:adjustRightInd w:val="0"/>
        <w:spacing w:after="0" w:line="240" w:lineRule="auto"/>
        <w:ind w:firstLine="540"/>
        <w:jc w:val="both"/>
        <w:rPr>
          <w:rFonts w:ascii="Times New Roman" w:hAnsi="Times New Roman" w:cs="Times New Roman"/>
          <w:sz w:val="28"/>
          <w:szCs w:val="28"/>
        </w:rPr>
      </w:pPr>
      <w:r w:rsidRPr="009649A9">
        <w:rPr>
          <w:rFonts w:ascii="Times New Roman" w:hAnsi="Times New Roman" w:cs="Times New Roman"/>
          <w:sz w:val="28"/>
          <w:szCs w:val="28"/>
        </w:rPr>
        <w:t>Межбюджетные трансферты, получаемые из других бюджетов бюджетн</w:t>
      </w:r>
      <w:r w:rsidR="0009613A">
        <w:rPr>
          <w:rFonts w:ascii="Times New Roman" w:hAnsi="Times New Roman" w:cs="Times New Roman"/>
          <w:sz w:val="28"/>
          <w:szCs w:val="28"/>
        </w:rPr>
        <w:t>ой системы Российской Федерации</w:t>
      </w:r>
      <w:r w:rsidRPr="009649A9">
        <w:rPr>
          <w:rFonts w:ascii="Times New Roman" w:hAnsi="Times New Roman" w:cs="Times New Roman"/>
          <w:sz w:val="28"/>
          <w:szCs w:val="28"/>
        </w:rPr>
        <w:t xml:space="preserve"> </w:t>
      </w:r>
      <w:r w:rsidR="0009613A">
        <w:rPr>
          <w:rFonts w:ascii="Times New Roman" w:hAnsi="Times New Roman" w:cs="Times New Roman"/>
          <w:sz w:val="28"/>
          <w:szCs w:val="28"/>
        </w:rPr>
        <w:t>–</w:t>
      </w:r>
      <w:r w:rsidRPr="0009613A">
        <w:rPr>
          <w:rFonts w:ascii="Times New Roman" w:hAnsi="Times New Roman" w:cs="Times New Roman"/>
          <w:sz w:val="28"/>
          <w:szCs w:val="28"/>
        </w:rPr>
        <w:t xml:space="preserve"> </w:t>
      </w:r>
      <w:r w:rsidR="0009613A" w:rsidRPr="0009613A">
        <w:rPr>
          <w:rFonts w:ascii="Times New Roman" w:hAnsi="Times New Roman" w:cs="Times New Roman"/>
          <w:sz w:val="28"/>
          <w:szCs w:val="28"/>
        </w:rPr>
        <w:t>6 630 282,0</w:t>
      </w:r>
      <w:r w:rsidRPr="0009613A">
        <w:rPr>
          <w:rFonts w:ascii="Times New Roman" w:hAnsi="Times New Roman" w:cs="Times New Roman"/>
          <w:sz w:val="28"/>
          <w:szCs w:val="28"/>
        </w:rPr>
        <w:t xml:space="preserve"> тыс. рублей</w:t>
      </w:r>
      <w:r w:rsidR="00885A6E">
        <w:rPr>
          <w:rFonts w:ascii="Times New Roman" w:hAnsi="Times New Roman" w:cs="Times New Roman"/>
          <w:sz w:val="28"/>
          <w:szCs w:val="28"/>
        </w:rPr>
        <w:t>.</w:t>
      </w:r>
    </w:p>
    <w:p w:rsidR="00814D7E" w:rsidRPr="00863B88" w:rsidRDefault="00F521DA" w:rsidP="00814D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9D6541">
        <w:rPr>
          <w:rFonts w:ascii="Times New Roman" w:hAnsi="Times New Roman" w:cs="Times New Roman"/>
          <w:sz w:val="28"/>
          <w:szCs w:val="28"/>
        </w:rPr>
        <w:t>5</w:t>
      </w:r>
      <w:r w:rsidR="00814D7E" w:rsidRPr="00863B88">
        <w:rPr>
          <w:rFonts w:ascii="Times New Roman" w:hAnsi="Times New Roman" w:cs="Times New Roman"/>
          <w:sz w:val="28"/>
          <w:szCs w:val="28"/>
        </w:rPr>
        <w:t xml:space="preserve">. </w:t>
      </w:r>
      <w:r w:rsidR="001C3B65">
        <w:rPr>
          <w:rFonts w:ascii="Times New Roman" w:hAnsi="Times New Roman" w:cs="Times New Roman"/>
          <w:sz w:val="28"/>
          <w:szCs w:val="28"/>
        </w:rPr>
        <w:t>С</w:t>
      </w:r>
      <w:r w:rsidR="00814D7E" w:rsidRPr="00863B88">
        <w:rPr>
          <w:rFonts w:ascii="Times New Roman" w:hAnsi="Times New Roman" w:cs="Times New Roman"/>
          <w:sz w:val="28"/>
          <w:szCs w:val="28"/>
        </w:rPr>
        <w:t xml:space="preserve">уммарная величина государственного долга </w:t>
      </w:r>
      <w:r w:rsidR="007B14BF" w:rsidRPr="00863B88">
        <w:rPr>
          <w:rFonts w:ascii="Times New Roman" w:hAnsi="Times New Roman" w:cs="Times New Roman"/>
          <w:sz w:val="28"/>
          <w:szCs w:val="28"/>
        </w:rPr>
        <w:t xml:space="preserve">Костромской области </w:t>
      </w:r>
      <w:r w:rsidR="001C3B65" w:rsidRPr="001C3B65">
        <w:rPr>
          <w:rFonts w:ascii="Times New Roman" w:hAnsi="Times New Roman" w:cs="Times New Roman"/>
          <w:sz w:val="28"/>
          <w:szCs w:val="28"/>
        </w:rPr>
        <w:t xml:space="preserve">на дату утверждения настоящих Условий </w:t>
      </w:r>
      <w:r w:rsidR="00814D7E" w:rsidRPr="001C3B65">
        <w:rPr>
          <w:rFonts w:ascii="Times New Roman" w:hAnsi="Times New Roman" w:cs="Times New Roman"/>
          <w:sz w:val="28"/>
          <w:szCs w:val="28"/>
        </w:rPr>
        <w:t xml:space="preserve">составляет </w:t>
      </w:r>
      <w:r w:rsidRPr="001C3B65">
        <w:rPr>
          <w:rFonts w:ascii="Times New Roman" w:hAnsi="Times New Roman" w:cs="Times New Roman"/>
          <w:sz w:val="28"/>
          <w:szCs w:val="28"/>
        </w:rPr>
        <w:t>21 325 492,3</w:t>
      </w:r>
      <w:r w:rsidR="00814D7E" w:rsidRPr="001C3B65">
        <w:rPr>
          <w:rFonts w:ascii="Times New Roman" w:hAnsi="Times New Roman" w:cs="Times New Roman"/>
          <w:sz w:val="28"/>
          <w:szCs w:val="28"/>
        </w:rPr>
        <w:t xml:space="preserve"> тыс.</w:t>
      </w:r>
      <w:r w:rsidR="00814D7E" w:rsidRPr="00863B88">
        <w:rPr>
          <w:rFonts w:ascii="Times New Roman" w:hAnsi="Times New Roman" w:cs="Times New Roman"/>
          <w:sz w:val="28"/>
          <w:szCs w:val="28"/>
        </w:rPr>
        <w:t xml:space="preserve"> рублей.</w:t>
      </w:r>
    </w:p>
    <w:p w:rsidR="00814D7E" w:rsidRPr="00863B88" w:rsidRDefault="00F521DA" w:rsidP="00814D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9D6541">
        <w:rPr>
          <w:rFonts w:ascii="Times New Roman" w:hAnsi="Times New Roman" w:cs="Times New Roman"/>
          <w:sz w:val="28"/>
          <w:szCs w:val="28"/>
        </w:rPr>
        <w:t>6</w:t>
      </w:r>
      <w:r w:rsidR="00814D7E" w:rsidRPr="00863B88">
        <w:rPr>
          <w:rFonts w:ascii="Times New Roman" w:hAnsi="Times New Roman" w:cs="Times New Roman"/>
          <w:sz w:val="28"/>
          <w:szCs w:val="28"/>
        </w:rPr>
        <w:t xml:space="preserve">. Исполнение бюджета </w:t>
      </w:r>
      <w:r w:rsidR="007B14BF" w:rsidRPr="00863B88">
        <w:rPr>
          <w:rFonts w:ascii="Times New Roman" w:hAnsi="Times New Roman" w:cs="Times New Roman"/>
          <w:sz w:val="28"/>
          <w:szCs w:val="28"/>
        </w:rPr>
        <w:t>Костромской области</w:t>
      </w:r>
      <w:r w:rsidR="00814D7E" w:rsidRPr="00863B88">
        <w:rPr>
          <w:rFonts w:ascii="Times New Roman" w:hAnsi="Times New Roman" w:cs="Times New Roman"/>
          <w:sz w:val="28"/>
          <w:szCs w:val="28"/>
        </w:rPr>
        <w:t xml:space="preserve"> за </w:t>
      </w:r>
      <w:hyperlink r:id="rId15" w:history="1">
        <w:r w:rsidR="00814D7E" w:rsidRPr="00863B88">
          <w:rPr>
            <w:rFonts w:ascii="Times New Roman" w:hAnsi="Times New Roman" w:cs="Times New Roman"/>
            <w:sz w:val="28"/>
            <w:szCs w:val="28"/>
          </w:rPr>
          <w:t>201</w:t>
        </w:r>
      </w:hyperlink>
      <w:r w:rsidR="007B14BF" w:rsidRPr="00863B88">
        <w:rPr>
          <w:rFonts w:ascii="Times New Roman" w:hAnsi="Times New Roman" w:cs="Times New Roman"/>
          <w:sz w:val="28"/>
          <w:szCs w:val="28"/>
        </w:rPr>
        <w:t>4</w:t>
      </w:r>
      <w:r w:rsidR="00814D7E" w:rsidRPr="00863B88">
        <w:rPr>
          <w:rFonts w:ascii="Times New Roman" w:hAnsi="Times New Roman" w:cs="Times New Roman"/>
          <w:sz w:val="28"/>
          <w:szCs w:val="28"/>
        </w:rPr>
        <w:t xml:space="preserve">, </w:t>
      </w:r>
      <w:hyperlink r:id="rId16" w:history="1">
        <w:r w:rsidR="00814D7E" w:rsidRPr="00863B88">
          <w:rPr>
            <w:rFonts w:ascii="Times New Roman" w:hAnsi="Times New Roman" w:cs="Times New Roman"/>
            <w:sz w:val="28"/>
            <w:szCs w:val="28"/>
          </w:rPr>
          <w:t>201</w:t>
        </w:r>
      </w:hyperlink>
      <w:r w:rsidR="007B14BF" w:rsidRPr="00863B88">
        <w:rPr>
          <w:rFonts w:ascii="Times New Roman" w:hAnsi="Times New Roman" w:cs="Times New Roman"/>
          <w:sz w:val="28"/>
          <w:szCs w:val="28"/>
        </w:rPr>
        <w:t>5</w:t>
      </w:r>
      <w:r w:rsidR="00814D7E" w:rsidRPr="00863B88">
        <w:rPr>
          <w:rFonts w:ascii="Times New Roman" w:hAnsi="Times New Roman" w:cs="Times New Roman"/>
          <w:sz w:val="28"/>
          <w:szCs w:val="28"/>
        </w:rPr>
        <w:t xml:space="preserve"> и </w:t>
      </w:r>
      <w:hyperlink r:id="rId17" w:history="1">
        <w:r w:rsidR="00814D7E" w:rsidRPr="00863B88">
          <w:rPr>
            <w:rFonts w:ascii="Times New Roman" w:hAnsi="Times New Roman" w:cs="Times New Roman"/>
            <w:sz w:val="28"/>
            <w:szCs w:val="28"/>
          </w:rPr>
          <w:t>201</w:t>
        </w:r>
        <w:r w:rsidR="007B14BF" w:rsidRPr="00863B88">
          <w:rPr>
            <w:rFonts w:ascii="Times New Roman" w:hAnsi="Times New Roman" w:cs="Times New Roman"/>
            <w:sz w:val="28"/>
            <w:szCs w:val="28"/>
          </w:rPr>
          <w:t>6</w:t>
        </w:r>
        <w:r w:rsidR="00814D7E" w:rsidRPr="00863B88">
          <w:rPr>
            <w:rFonts w:ascii="Times New Roman" w:hAnsi="Times New Roman" w:cs="Times New Roman"/>
            <w:sz w:val="28"/>
            <w:szCs w:val="28"/>
          </w:rPr>
          <w:t xml:space="preserve"> годы</w:t>
        </w:r>
      </w:hyperlink>
      <w:r w:rsidR="00814D7E" w:rsidRPr="00863B88">
        <w:rPr>
          <w:rFonts w:ascii="Times New Roman" w:hAnsi="Times New Roman" w:cs="Times New Roman"/>
          <w:sz w:val="28"/>
          <w:szCs w:val="28"/>
        </w:rPr>
        <w:t>:</w:t>
      </w:r>
    </w:p>
    <w:p w:rsidR="00814D7E" w:rsidRPr="00863B88" w:rsidRDefault="00814D7E" w:rsidP="00814D7E">
      <w:pPr>
        <w:autoSpaceDE w:val="0"/>
        <w:autoSpaceDN w:val="0"/>
        <w:adjustRightInd w:val="0"/>
        <w:spacing w:after="0" w:line="240" w:lineRule="auto"/>
        <w:jc w:val="right"/>
        <w:rPr>
          <w:rFonts w:ascii="Times New Roman" w:hAnsi="Times New Roman" w:cs="Times New Roman"/>
          <w:sz w:val="28"/>
          <w:szCs w:val="28"/>
        </w:rPr>
      </w:pPr>
      <w:r w:rsidRPr="00863B88">
        <w:rPr>
          <w:rFonts w:ascii="Times New Roman" w:hAnsi="Times New Roman" w:cs="Times New Roman"/>
          <w:sz w:val="28"/>
          <w:szCs w:val="28"/>
        </w:rPr>
        <w:t>(тыс. рублей)</w:t>
      </w:r>
    </w:p>
    <w:tbl>
      <w:tblPr>
        <w:tblW w:w="0" w:type="auto"/>
        <w:tblInd w:w="62" w:type="dxa"/>
        <w:tblLayout w:type="fixed"/>
        <w:tblCellMar>
          <w:top w:w="102" w:type="dxa"/>
          <w:left w:w="62" w:type="dxa"/>
          <w:bottom w:w="102" w:type="dxa"/>
          <w:right w:w="62" w:type="dxa"/>
        </w:tblCellMar>
        <w:tblLook w:val="0000"/>
      </w:tblPr>
      <w:tblGrid>
        <w:gridCol w:w="4649"/>
        <w:gridCol w:w="1474"/>
        <w:gridCol w:w="1531"/>
        <w:gridCol w:w="1417"/>
      </w:tblGrid>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Наименование показателей</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rsidP="007B14BF">
            <w:pPr>
              <w:autoSpaceDE w:val="0"/>
              <w:autoSpaceDN w:val="0"/>
              <w:adjustRightInd w:val="0"/>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201</w:t>
            </w:r>
            <w:r w:rsidR="007B14BF" w:rsidRPr="00863B88">
              <w:rPr>
                <w:rFonts w:ascii="Times New Roman" w:hAnsi="Times New Roman" w:cs="Times New Roman"/>
                <w:sz w:val="28"/>
                <w:szCs w:val="28"/>
              </w:rPr>
              <w:t>4</w:t>
            </w:r>
            <w:r w:rsidRPr="00863B88">
              <w:rPr>
                <w:rFonts w:ascii="Times New Roman" w:hAnsi="Times New Roman" w:cs="Times New Roman"/>
                <w:sz w:val="28"/>
                <w:szCs w:val="28"/>
              </w:rPr>
              <w:t xml:space="preserve"> год</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rsidP="007B14BF">
            <w:pPr>
              <w:autoSpaceDE w:val="0"/>
              <w:autoSpaceDN w:val="0"/>
              <w:adjustRightInd w:val="0"/>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201</w:t>
            </w:r>
            <w:r w:rsidR="007B14BF" w:rsidRPr="00863B88">
              <w:rPr>
                <w:rFonts w:ascii="Times New Roman" w:hAnsi="Times New Roman" w:cs="Times New Roman"/>
                <w:sz w:val="28"/>
                <w:szCs w:val="28"/>
              </w:rPr>
              <w:t>5</w:t>
            </w:r>
            <w:r w:rsidRPr="00863B88">
              <w:rPr>
                <w:rFonts w:ascii="Times New Roman" w:hAnsi="Times New Roman" w:cs="Times New Roman"/>
                <w:sz w:val="28"/>
                <w:szCs w:val="28"/>
              </w:rPr>
              <w:t xml:space="preserve"> год</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rsidP="007B14BF">
            <w:pPr>
              <w:autoSpaceDE w:val="0"/>
              <w:autoSpaceDN w:val="0"/>
              <w:adjustRightInd w:val="0"/>
              <w:spacing w:after="0" w:line="240" w:lineRule="auto"/>
              <w:jc w:val="center"/>
              <w:rPr>
                <w:rFonts w:ascii="Times New Roman" w:hAnsi="Times New Roman" w:cs="Times New Roman"/>
                <w:sz w:val="28"/>
                <w:szCs w:val="28"/>
              </w:rPr>
            </w:pPr>
            <w:r w:rsidRPr="00863B88">
              <w:rPr>
                <w:rFonts w:ascii="Times New Roman" w:hAnsi="Times New Roman" w:cs="Times New Roman"/>
                <w:sz w:val="28"/>
                <w:szCs w:val="28"/>
              </w:rPr>
              <w:t>201</w:t>
            </w:r>
            <w:r w:rsidR="007B14BF" w:rsidRPr="00863B88">
              <w:rPr>
                <w:rFonts w:ascii="Times New Roman" w:hAnsi="Times New Roman" w:cs="Times New Roman"/>
                <w:sz w:val="28"/>
                <w:szCs w:val="28"/>
              </w:rPr>
              <w:t>6</w:t>
            </w:r>
            <w:r w:rsidRPr="00863B88">
              <w:rPr>
                <w:rFonts w:ascii="Times New Roman" w:hAnsi="Times New Roman" w:cs="Times New Roman"/>
                <w:sz w:val="28"/>
                <w:szCs w:val="28"/>
              </w:rPr>
              <w:t xml:space="preserve"> год</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lastRenderedPageBreak/>
              <w:t>НАЛОГОВЫЕ И НЕНАЛОГОВЫЕ ДОХОДЫ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13 168 096,2</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4B1737">
            <w:pPr>
              <w:autoSpaceDE w:val="0"/>
              <w:autoSpaceDN w:val="0"/>
              <w:adjustRightInd w:val="0"/>
              <w:spacing w:after="0" w:line="240" w:lineRule="auto"/>
              <w:jc w:val="right"/>
              <w:rPr>
                <w:rFonts w:ascii="Times New Roman" w:hAnsi="Times New Roman" w:cs="Times New Roman"/>
                <w:sz w:val="24"/>
                <w:szCs w:val="24"/>
              </w:rPr>
            </w:pPr>
            <w:r w:rsidRPr="004B1737">
              <w:rPr>
                <w:rFonts w:ascii="Times New Roman" w:hAnsi="Times New Roman" w:cs="Times New Roman"/>
                <w:sz w:val="24"/>
                <w:szCs w:val="24"/>
              </w:rPr>
              <w:t>12</w:t>
            </w:r>
            <w:r>
              <w:rPr>
                <w:rFonts w:ascii="Times New Roman" w:hAnsi="Times New Roman" w:cs="Times New Roman"/>
                <w:sz w:val="24"/>
                <w:szCs w:val="24"/>
              </w:rPr>
              <w:t> 942 277,3</w:t>
            </w:r>
            <w:r w:rsidRPr="004B1737">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sidRPr="009836DA">
              <w:rPr>
                <w:rFonts w:ascii="Times New Roman" w:hAnsi="Times New Roman" w:cs="Times New Roman"/>
                <w:sz w:val="24"/>
                <w:szCs w:val="24"/>
              </w:rPr>
              <w:t>14 882 253,0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прибыль, доходы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8 404 866,2</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7 917 779,</w:t>
            </w:r>
            <w:r w:rsidR="00885A6E">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sidRPr="009836DA">
              <w:rPr>
                <w:rFonts w:ascii="Times New Roman" w:hAnsi="Times New Roman" w:cs="Times New Roman"/>
                <w:sz w:val="24"/>
                <w:szCs w:val="24"/>
              </w:rPr>
              <w:t>9 355 886,4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товары (работы, услуги), реализуемые на территории Российской Федерации</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1 485 108,0</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1 439 052,1</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rsidP="00885A6E">
            <w:pPr>
              <w:autoSpaceDE w:val="0"/>
              <w:autoSpaceDN w:val="0"/>
              <w:adjustRightInd w:val="0"/>
              <w:spacing w:after="0" w:line="240" w:lineRule="auto"/>
              <w:jc w:val="right"/>
              <w:rPr>
                <w:rFonts w:ascii="Times New Roman" w:hAnsi="Times New Roman" w:cs="Times New Roman"/>
                <w:sz w:val="24"/>
                <w:szCs w:val="24"/>
              </w:rPr>
            </w:pPr>
            <w:r w:rsidRPr="009836DA">
              <w:rPr>
                <w:rFonts w:ascii="Times New Roman" w:hAnsi="Times New Roman" w:cs="Times New Roman"/>
                <w:sz w:val="24"/>
                <w:szCs w:val="24"/>
              </w:rPr>
              <w:t>1 782 189,</w:t>
            </w:r>
            <w:r w:rsidR="00885A6E">
              <w:rPr>
                <w:rFonts w:ascii="Times New Roman" w:hAnsi="Times New Roman" w:cs="Times New Roman"/>
                <w:sz w:val="24"/>
                <w:szCs w:val="24"/>
              </w:rPr>
              <w:t>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совокупный доход</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964 246,6</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1 030 008,3</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1 062 950,</w:t>
            </w:r>
            <w:r w:rsidR="00885A6E">
              <w:rPr>
                <w:rFonts w:ascii="Times New Roman" w:hAnsi="Times New Roman" w:cs="Times New Roman"/>
                <w:sz w:val="24"/>
                <w:szCs w:val="24"/>
              </w:rPr>
              <w:t>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на имущество</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1 671083,9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1 869 988,8</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1 870 938,7</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Налоги, сборы и регулярные платежи за пользование природными ресурсами</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15 226,9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12 772,1</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rsidP="00885A6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13 09</w:t>
            </w:r>
            <w:r w:rsidR="00885A6E">
              <w:rPr>
                <w:rFonts w:ascii="Times New Roman" w:hAnsi="Times New Roman" w:cs="Times New Roman"/>
                <w:sz w:val="24"/>
                <w:szCs w:val="24"/>
              </w:rPr>
              <w:t>9</w:t>
            </w:r>
            <w:r>
              <w:rPr>
                <w:rFonts w:ascii="Times New Roman" w:hAnsi="Times New Roman" w:cs="Times New Roman"/>
                <w:sz w:val="24"/>
                <w:szCs w:val="24"/>
              </w:rPr>
              <w:t>,</w:t>
            </w:r>
            <w:r w:rsidR="00885A6E">
              <w:rPr>
                <w:rFonts w:ascii="Times New Roman" w:hAnsi="Times New Roman" w:cs="Times New Roman"/>
                <w:sz w:val="24"/>
                <w:szCs w:val="24"/>
              </w:rPr>
              <w:t>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Государственная пошлина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42 831,8</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48 468,7</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55 763,4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Задолженность и перерасчеты по отмененным налогам, сборам и иным обязательным платежам</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212,3</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798,3</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223,4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использования имущества, находящегося в государственной и муниципальной собственности</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63 379,3</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75 604,9</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60 452,5</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Платежи при пользовании природными ресурсами</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224 281,2</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264 782,8</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rsidP="00885A6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293 41</w:t>
            </w:r>
            <w:r w:rsidR="00885A6E">
              <w:rPr>
                <w:rFonts w:ascii="Times New Roman" w:hAnsi="Times New Roman" w:cs="Times New Roman"/>
                <w:sz w:val="24"/>
                <w:szCs w:val="24"/>
              </w:rPr>
              <w:t>2</w:t>
            </w:r>
            <w:r>
              <w:rPr>
                <w:rFonts w:ascii="Times New Roman" w:hAnsi="Times New Roman" w:cs="Times New Roman"/>
                <w:sz w:val="24"/>
                <w:szCs w:val="24"/>
              </w:rPr>
              <w:t>,</w:t>
            </w:r>
            <w:r w:rsidR="00885A6E">
              <w:rPr>
                <w:rFonts w:ascii="Times New Roman" w:hAnsi="Times New Roman" w:cs="Times New Roman"/>
                <w:sz w:val="24"/>
                <w:szCs w:val="24"/>
              </w:rPr>
              <w:t>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оказания платных услуг (работ) и компенсации затрат государства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77 132,7</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885A6E" w:rsidP="00885A6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34 912</w:t>
            </w:r>
            <w:r w:rsidR="00904CE4">
              <w:rPr>
                <w:rFonts w:ascii="Times New Roman" w:hAnsi="Times New Roman" w:cs="Times New Roman"/>
                <w:sz w:val="24"/>
                <w:szCs w:val="24"/>
              </w:rPr>
              <w:t>,</w:t>
            </w:r>
            <w:r>
              <w:rPr>
                <w:rFonts w:ascii="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41 833,1</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Доходы от продажи материальных и нематериальных активов</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5 222,4</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13 050,5</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2 103,7</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Административные платежи и сборы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762,4</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426,7</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740,8</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Штрафы, санкции, возмещение ущерба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212 082,9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236 055,0</w:t>
            </w:r>
          </w:p>
        </w:tc>
        <w:tc>
          <w:tcPr>
            <w:tcW w:w="1417" w:type="dxa"/>
            <w:tcBorders>
              <w:top w:val="single" w:sz="4" w:space="0" w:color="auto"/>
              <w:left w:val="single" w:sz="4" w:space="0" w:color="auto"/>
              <w:bottom w:val="single" w:sz="4" w:space="0" w:color="auto"/>
              <w:right w:val="single" w:sz="4" w:space="0" w:color="auto"/>
            </w:tcBorders>
            <w:vAlign w:val="center"/>
          </w:tcPr>
          <w:p w:rsidR="009836DA" w:rsidRPr="009836DA" w:rsidRDefault="009836DA" w:rsidP="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342 410,4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Прочие неналоговые доходы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1 659,6</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-1 422,4</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250,2</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БЕЗВОЗМЕЗДНЫЕ ПОСТУПЛЕНИЯ</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6 650 467,8</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6 991 841,2</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6 724 046,2</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Всего доходов</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19 818 564,0</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19 934 118,5</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21 606 299,2</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lastRenderedPageBreak/>
              <w:t>РАСХОДЫ</w:t>
            </w:r>
            <w:r w:rsidR="009836DA">
              <w:rPr>
                <w:rFonts w:ascii="Times New Roman" w:hAnsi="Times New Roman" w:cs="Times New Roman"/>
                <w:sz w:val="28"/>
                <w:szCs w:val="28"/>
              </w:rPr>
              <w:t>:</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4D7E">
            <w:pPr>
              <w:autoSpaceDE w:val="0"/>
              <w:autoSpaceDN w:val="0"/>
              <w:adjustRightInd w:val="0"/>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814D7E">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814D7E">
            <w:pPr>
              <w:autoSpaceDE w:val="0"/>
              <w:autoSpaceDN w:val="0"/>
              <w:adjustRightInd w:val="0"/>
              <w:spacing w:after="0" w:line="240" w:lineRule="auto"/>
              <w:rPr>
                <w:rFonts w:ascii="Times New Roman" w:hAnsi="Times New Roman" w:cs="Times New Roman"/>
                <w:sz w:val="24"/>
                <w:szCs w:val="24"/>
              </w:rPr>
            </w:pP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Общегосударственные вопросы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951 297,1</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940 138,7</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1 038 169,3</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Национальная оборона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10 499,5</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11 417,4</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11 087,5</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Национальная безопасность и правоохранительная деятельность</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169 154,3</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132 977,3</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187 903,4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Национальная экономика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3 317 418,7</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3 471 809,7</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4 391 732,6</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Жилищно-коммунальное хозяйство</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999 194,5</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638 933,8</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896 595,5</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Охрана окружающей среды</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52 448,9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48 209,2</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55 959,4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Образование</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5 934 623,9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5 728 243,2</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5 547 708,9</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Культура, кинематография</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567 197,1</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430 643,6</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435 142,0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Здравоохранение</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4 097 146,8</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4 063 677,1</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4 000 958,0</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Социальная политика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4 078 573,2</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rsidP="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3 955 519,5</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4 246 054,6</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Физическая культура и спорт</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232 522,8</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135 171,4</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167 957,6</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Средства массовой информации</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161 865,7</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146 983,1</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162 231,3</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Обслуживание государственного и муниципального долга</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954 180,6</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1 128 188,7</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1 234 825,4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Межбюджетные трансферты общего характера бюджетам субъектов Российской Федерации и муниципальных образований</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EB6E6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2 210 760,9</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BF09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1 807 303,2</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B212A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2 618 398,9</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Всего расходов</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sidRPr="008135FD">
              <w:rPr>
                <w:rFonts w:ascii="Times New Roman" w:hAnsi="Times New Roman" w:cs="Times New Roman"/>
                <w:sz w:val="24"/>
                <w:szCs w:val="24"/>
              </w:rPr>
              <w:t>23 736 884,0</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22 639 216,0</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24 994 724,4</w:t>
            </w:r>
          </w:p>
        </w:tc>
      </w:tr>
      <w:tr w:rsidR="00814D7E" w:rsidRPr="00863B88">
        <w:tc>
          <w:tcPr>
            <w:tcW w:w="4649" w:type="dxa"/>
            <w:tcBorders>
              <w:top w:val="single" w:sz="4" w:space="0" w:color="auto"/>
              <w:left w:val="single" w:sz="4" w:space="0" w:color="auto"/>
              <w:bottom w:val="single" w:sz="4" w:space="0" w:color="auto"/>
              <w:right w:val="single" w:sz="4" w:space="0" w:color="auto"/>
            </w:tcBorders>
            <w:vAlign w:val="center"/>
          </w:tcPr>
          <w:p w:rsidR="00814D7E" w:rsidRPr="00863B88" w:rsidRDefault="00814D7E">
            <w:pPr>
              <w:autoSpaceDE w:val="0"/>
              <w:autoSpaceDN w:val="0"/>
              <w:adjustRightInd w:val="0"/>
              <w:spacing w:after="0" w:line="240" w:lineRule="auto"/>
              <w:rPr>
                <w:rFonts w:ascii="Times New Roman" w:hAnsi="Times New Roman" w:cs="Times New Roman"/>
                <w:sz w:val="28"/>
                <w:szCs w:val="28"/>
              </w:rPr>
            </w:pPr>
            <w:r w:rsidRPr="00863B88">
              <w:rPr>
                <w:rFonts w:ascii="Times New Roman" w:hAnsi="Times New Roman" w:cs="Times New Roman"/>
                <w:sz w:val="28"/>
                <w:szCs w:val="28"/>
              </w:rPr>
              <w:t>Профицит</w:t>
            </w:r>
            <w:proofErr w:type="gramStart"/>
            <w:r w:rsidRPr="00863B88">
              <w:rPr>
                <w:rFonts w:ascii="Times New Roman" w:hAnsi="Times New Roman" w:cs="Times New Roman"/>
                <w:sz w:val="28"/>
                <w:szCs w:val="28"/>
              </w:rPr>
              <w:t xml:space="preserve"> (+), </w:t>
            </w:r>
            <w:proofErr w:type="gramEnd"/>
            <w:r w:rsidRPr="00863B88">
              <w:rPr>
                <w:rFonts w:ascii="Times New Roman" w:hAnsi="Times New Roman" w:cs="Times New Roman"/>
                <w:sz w:val="28"/>
                <w:szCs w:val="28"/>
              </w:rPr>
              <w:t>дефицит (-)</w:t>
            </w:r>
          </w:p>
        </w:tc>
        <w:tc>
          <w:tcPr>
            <w:tcW w:w="1474" w:type="dxa"/>
            <w:tcBorders>
              <w:top w:val="single" w:sz="4" w:space="0" w:color="auto"/>
              <w:left w:val="single" w:sz="4" w:space="0" w:color="auto"/>
              <w:bottom w:val="single" w:sz="4" w:space="0" w:color="auto"/>
              <w:right w:val="single" w:sz="4" w:space="0" w:color="auto"/>
            </w:tcBorders>
            <w:vAlign w:val="center"/>
          </w:tcPr>
          <w:p w:rsidR="00814D7E" w:rsidRPr="008135FD" w:rsidRDefault="008135FD">
            <w:pPr>
              <w:autoSpaceDE w:val="0"/>
              <w:autoSpaceDN w:val="0"/>
              <w:adjustRightInd w:val="0"/>
              <w:spacing w:after="0" w:line="240" w:lineRule="auto"/>
              <w:jc w:val="right"/>
              <w:rPr>
                <w:rFonts w:ascii="Times New Roman" w:hAnsi="Times New Roman" w:cs="Times New Roman"/>
                <w:sz w:val="24"/>
                <w:szCs w:val="24"/>
              </w:rPr>
            </w:pPr>
            <w:r w:rsidRPr="008135FD">
              <w:rPr>
                <w:rFonts w:ascii="Times New Roman" w:hAnsi="Times New Roman" w:cs="Times New Roman"/>
                <w:sz w:val="24"/>
                <w:szCs w:val="24"/>
              </w:rPr>
              <w:t>-3 918 320,0</w:t>
            </w:r>
          </w:p>
        </w:tc>
        <w:tc>
          <w:tcPr>
            <w:tcW w:w="1531" w:type="dxa"/>
            <w:tcBorders>
              <w:top w:val="single" w:sz="4" w:space="0" w:color="auto"/>
              <w:left w:val="single" w:sz="4" w:space="0" w:color="auto"/>
              <w:bottom w:val="single" w:sz="4" w:space="0" w:color="auto"/>
              <w:right w:val="single" w:sz="4" w:space="0" w:color="auto"/>
            </w:tcBorders>
            <w:vAlign w:val="center"/>
          </w:tcPr>
          <w:p w:rsidR="00814D7E" w:rsidRPr="004B1737" w:rsidRDefault="00904C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-2 705 097,5</w:t>
            </w:r>
          </w:p>
        </w:tc>
        <w:tc>
          <w:tcPr>
            <w:tcW w:w="1417" w:type="dxa"/>
            <w:tcBorders>
              <w:top w:val="single" w:sz="4" w:space="0" w:color="auto"/>
              <w:left w:val="single" w:sz="4" w:space="0" w:color="auto"/>
              <w:bottom w:val="single" w:sz="4" w:space="0" w:color="auto"/>
              <w:right w:val="single" w:sz="4" w:space="0" w:color="auto"/>
            </w:tcBorders>
            <w:vAlign w:val="center"/>
          </w:tcPr>
          <w:p w:rsidR="00814D7E" w:rsidRPr="009836DA" w:rsidRDefault="009836D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-3 388 425,2</w:t>
            </w:r>
          </w:p>
        </w:tc>
      </w:tr>
    </w:tbl>
    <w:p w:rsidR="00814D7E" w:rsidRPr="00863B88" w:rsidRDefault="00814D7E" w:rsidP="00814D7E">
      <w:pPr>
        <w:autoSpaceDE w:val="0"/>
        <w:autoSpaceDN w:val="0"/>
        <w:adjustRightInd w:val="0"/>
        <w:spacing w:after="0" w:line="240" w:lineRule="auto"/>
        <w:jc w:val="both"/>
        <w:rPr>
          <w:rFonts w:ascii="Times New Roman" w:hAnsi="Times New Roman" w:cs="Times New Roman"/>
          <w:sz w:val="28"/>
          <w:szCs w:val="28"/>
        </w:rPr>
      </w:pPr>
    </w:p>
    <w:p w:rsidR="00CA07C6" w:rsidRDefault="00CA07C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CA07C6" w:rsidRPr="00CA07C6" w:rsidRDefault="00CA07C6" w:rsidP="00CA07C6">
      <w:pPr>
        <w:pStyle w:val="1"/>
        <w:pageBreakBefore/>
        <w:rPr>
          <w:b w:val="0"/>
          <w:sz w:val="28"/>
          <w:szCs w:val="28"/>
        </w:rPr>
      </w:pPr>
      <w:r w:rsidRPr="00CA07C6">
        <w:rPr>
          <w:b w:val="0"/>
          <w:sz w:val="28"/>
          <w:szCs w:val="28"/>
        </w:rPr>
        <w:lastRenderedPageBreak/>
        <w:t>ПОЯСНИТЕЛЬНАЯ ЗАПИСКА</w:t>
      </w:r>
    </w:p>
    <w:p w:rsidR="00CA07C6" w:rsidRPr="00B43724" w:rsidRDefault="00CA07C6" w:rsidP="00CA07C6">
      <w:pPr>
        <w:tabs>
          <w:tab w:val="left" w:pos="9071"/>
        </w:tabs>
        <w:spacing w:after="0" w:line="240" w:lineRule="auto"/>
        <w:ind w:right="-1"/>
        <w:jc w:val="center"/>
        <w:rPr>
          <w:rFonts w:ascii="Times New Roman" w:hAnsi="Times New Roman" w:cs="Times New Roman"/>
          <w:sz w:val="28"/>
          <w:szCs w:val="28"/>
        </w:rPr>
      </w:pPr>
      <w:r w:rsidRPr="00B43724">
        <w:rPr>
          <w:rFonts w:ascii="Times New Roman" w:hAnsi="Times New Roman" w:cs="Times New Roman"/>
          <w:sz w:val="28"/>
          <w:szCs w:val="28"/>
        </w:rPr>
        <w:t xml:space="preserve">к проекту </w:t>
      </w:r>
      <w:r>
        <w:rPr>
          <w:rFonts w:ascii="Times New Roman" w:hAnsi="Times New Roman" w:cs="Times New Roman"/>
          <w:sz w:val="28"/>
          <w:szCs w:val="28"/>
        </w:rPr>
        <w:t>постановления</w:t>
      </w:r>
      <w:r w:rsidRPr="00B43724">
        <w:rPr>
          <w:rFonts w:ascii="Times New Roman" w:hAnsi="Times New Roman" w:cs="Times New Roman"/>
          <w:sz w:val="28"/>
          <w:szCs w:val="28"/>
        </w:rPr>
        <w:t xml:space="preserve"> департамента финансов Костромской области</w:t>
      </w:r>
    </w:p>
    <w:p w:rsidR="00CA07C6" w:rsidRPr="0098595E" w:rsidRDefault="00CA07C6" w:rsidP="00CA07C6">
      <w:pPr>
        <w:pStyle w:val="2"/>
        <w:spacing w:before="0"/>
        <w:jc w:val="center"/>
        <w:rPr>
          <w:b/>
          <w:sz w:val="28"/>
          <w:szCs w:val="28"/>
        </w:rPr>
      </w:pPr>
      <w:r w:rsidRPr="0098595E">
        <w:rPr>
          <w:sz w:val="28"/>
          <w:szCs w:val="28"/>
        </w:rPr>
        <w:t>«Об утверждении условий эмиссии и обращения среднесрочных</w:t>
      </w:r>
    </w:p>
    <w:p w:rsidR="00CA07C6" w:rsidRPr="0098595E" w:rsidRDefault="00CA07C6" w:rsidP="00CA07C6">
      <w:pPr>
        <w:pStyle w:val="2"/>
        <w:spacing w:before="0"/>
        <w:jc w:val="center"/>
        <w:rPr>
          <w:b/>
          <w:sz w:val="28"/>
          <w:szCs w:val="28"/>
        </w:rPr>
      </w:pPr>
      <w:r w:rsidRPr="0098595E">
        <w:rPr>
          <w:sz w:val="28"/>
          <w:szCs w:val="28"/>
        </w:rPr>
        <w:t>государственных облигаций Костромской области выпуска 2017 года с фиксированным купонным доходом и амортизацией долга»</w:t>
      </w:r>
    </w:p>
    <w:p w:rsidR="00CA07C6" w:rsidRDefault="00CA07C6" w:rsidP="00CA07C6">
      <w:pPr>
        <w:tabs>
          <w:tab w:val="left" w:pos="9071"/>
        </w:tabs>
        <w:spacing w:after="0" w:line="240" w:lineRule="auto"/>
        <w:ind w:right="-1"/>
        <w:jc w:val="center"/>
        <w:rPr>
          <w:rFonts w:ascii="Times New Roman" w:hAnsi="Times New Roman" w:cs="Times New Roman"/>
          <w:sz w:val="28"/>
          <w:szCs w:val="28"/>
        </w:rPr>
      </w:pPr>
    </w:p>
    <w:p w:rsidR="00CA07C6" w:rsidRDefault="00CA07C6" w:rsidP="00CA07C6">
      <w:pPr>
        <w:spacing w:after="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Настоящий п</w:t>
      </w:r>
      <w:r w:rsidRPr="00194A3F">
        <w:rPr>
          <w:rFonts w:ascii="Times New Roman" w:hAnsi="Times New Roman" w:cs="Times New Roman"/>
          <w:sz w:val="28"/>
          <w:szCs w:val="28"/>
        </w:rPr>
        <w:t xml:space="preserve">роект </w:t>
      </w:r>
      <w:r>
        <w:rPr>
          <w:rFonts w:ascii="Times New Roman" w:hAnsi="Times New Roman" w:cs="Times New Roman"/>
          <w:sz w:val="28"/>
          <w:szCs w:val="28"/>
        </w:rPr>
        <w:t>постановления</w:t>
      </w:r>
      <w:r w:rsidRPr="00194A3F">
        <w:rPr>
          <w:rFonts w:ascii="Times New Roman" w:hAnsi="Times New Roman" w:cs="Times New Roman"/>
          <w:sz w:val="28"/>
          <w:szCs w:val="28"/>
        </w:rPr>
        <w:t xml:space="preserve"> </w:t>
      </w:r>
      <w:r>
        <w:rPr>
          <w:rFonts w:ascii="Times New Roman" w:hAnsi="Times New Roman" w:cs="Times New Roman"/>
          <w:sz w:val="28"/>
          <w:szCs w:val="28"/>
        </w:rPr>
        <w:t>департамента финансов Костромской области</w:t>
      </w:r>
      <w:r w:rsidRPr="00194A3F">
        <w:rPr>
          <w:rFonts w:ascii="Times New Roman" w:hAnsi="Times New Roman" w:cs="Times New Roman"/>
          <w:sz w:val="28"/>
          <w:szCs w:val="28"/>
        </w:rPr>
        <w:t xml:space="preserve"> подготовлен </w:t>
      </w:r>
      <w:r>
        <w:rPr>
          <w:rFonts w:ascii="Times New Roman" w:hAnsi="Times New Roman" w:cs="Times New Roman"/>
          <w:sz w:val="28"/>
          <w:szCs w:val="28"/>
        </w:rPr>
        <w:t>в</w:t>
      </w:r>
      <w:r w:rsidRPr="000D2145">
        <w:rPr>
          <w:rFonts w:ascii="Times New Roman" w:hAnsi="Times New Roman" w:cs="Times New Roman"/>
          <w:sz w:val="28"/>
          <w:szCs w:val="28"/>
        </w:rPr>
        <w:t xml:space="preserve"> соответствии с Федеральн</w:t>
      </w:r>
      <w:r>
        <w:rPr>
          <w:rFonts w:ascii="Times New Roman" w:hAnsi="Times New Roman" w:cs="Times New Roman"/>
          <w:sz w:val="28"/>
          <w:szCs w:val="28"/>
        </w:rPr>
        <w:t xml:space="preserve">ым законом от 29 июля 1998 года </w:t>
      </w:r>
      <w:r w:rsidRPr="000D2145">
        <w:rPr>
          <w:rFonts w:ascii="Times New Roman" w:hAnsi="Times New Roman" w:cs="Times New Roman"/>
          <w:sz w:val="28"/>
          <w:szCs w:val="28"/>
        </w:rPr>
        <w:t xml:space="preserve">№ 136-ФЗ «Об особенностях эмиссии и обращения государственных и муниципальных ценных бумаг», </w:t>
      </w:r>
      <w:r>
        <w:rPr>
          <w:rFonts w:ascii="Times New Roman" w:hAnsi="Times New Roman" w:cs="Times New Roman"/>
          <w:sz w:val="28"/>
          <w:szCs w:val="28"/>
        </w:rPr>
        <w:t xml:space="preserve">Законом Костромской области от 20 декабря 2016 года № 176-6-ЗКО «Об областном бюджете на 2017 год и на плановый период 2018 и 2019 годов» и </w:t>
      </w:r>
      <w:r w:rsidRPr="000D2145">
        <w:rPr>
          <w:rFonts w:ascii="Times New Roman" w:hAnsi="Times New Roman" w:cs="Times New Roman"/>
          <w:sz w:val="28"/>
          <w:szCs w:val="28"/>
        </w:rPr>
        <w:t>постановлением</w:t>
      </w:r>
      <w:r>
        <w:rPr>
          <w:rFonts w:ascii="Times New Roman" w:hAnsi="Times New Roman" w:cs="Times New Roman"/>
          <w:sz w:val="28"/>
          <w:szCs w:val="28"/>
        </w:rPr>
        <w:t xml:space="preserve"> администрации Костромской области от 31 мая</w:t>
      </w:r>
      <w:proofErr w:type="gramEnd"/>
      <w:r>
        <w:rPr>
          <w:rFonts w:ascii="Times New Roman" w:hAnsi="Times New Roman" w:cs="Times New Roman"/>
          <w:sz w:val="28"/>
          <w:szCs w:val="28"/>
        </w:rPr>
        <w:t xml:space="preserve"> 2013 года № 230-а «Об утверждении Г</w:t>
      </w:r>
      <w:r w:rsidRPr="000D2145">
        <w:rPr>
          <w:rFonts w:ascii="Times New Roman" w:hAnsi="Times New Roman" w:cs="Times New Roman"/>
          <w:sz w:val="28"/>
          <w:szCs w:val="28"/>
        </w:rPr>
        <w:t>енеральных условий эмиссии и обращения среднесрочных государственных облигаций Костромской области»</w:t>
      </w:r>
      <w:r>
        <w:rPr>
          <w:rFonts w:ascii="Times New Roman" w:hAnsi="Times New Roman" w:cs="Times New Roman"/>
          <w:sz w:val="28"/>
          <w:szCs w:val="28"/>
        </w:rPr>
        <w:t>.</w:t>
      </w:r>
    </w:p>
    <w:p w:rsidR="00CA07C6" w:rsidRDefault="00CA07C6" w:rsidP="00CA07C6">
      <w:pPr>
        <w:keepNext/>
        <w:keepLine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Постановлением администрации Костромской области от 14.02.2017 № 49-а установлен предельный объем выпуска государственных ценных бумаг Костромской области на 2017 год в сумме 8 млрд. рублей по номинальной стоимости.</w:t>
      </w:r>
    </w:p>
    <w:p w:rsidR="00CA07C6" w:rsidRDefault="00CA07C6" w:rsidP="00CA07C6">
      <w:pPr>
        <w:pStyle w:val="ConsNormal"/>
        <w:widowControl/>
        <w:ind w:right="0"/>
        <w:jc w:val="both"/>
        <w:rPr>
          <w:rFonts w:ascii="Times New Roman" w:hAnsi="Times New Roman" w:cs="Times New Roman"/>
          <w:sz w:val="28"/>
          <w:szCs w:val="28"/>
        </w:rPr>
      </w:pPr>
      <w:r>
        <w:rPr>
          <w:rFonts w:ascii="Times New Roman" w:hAnsi="Times New Roman" w:cs="Times New Roman"/>
          <w:sz w:val="28"/>
          <w:szCs w:val="28"/>
        </w:rPr>
        <w:t>Проектом</w:t>
      </w:r>
      <w:r w:rsidRPr="00194A3F">
        <w:rPr>
          <w:rFonts w:ascii="Times New Roman" w:hAnsi="Times New Roman" w:cs="Times New Roman"/>
          <w:sz w:val="28"/>
          <w:szCs w:val="28"/>
        </w:rPr>
        <w:t xml:space="preserve"> </w:t>
      </w:r>
      <w:r>
        <w:rPr>
          <w:rFonts w:ascii="Times New Roman" w:hAnsi="Times New Roman" w:cs="Times New Roman"/>
          <w:sz w:val="28"/>
          <w:szCs w:val="28"/>
        </w:rPr>
        <w:t>постановления предлагается утвердить</w:t>
      </w:r>
      <w:r w:rsidRPr="00194A3F">
        <w:rPr>
          <w:rFonts w:ascii="Times New Roman" w:hAnsi="Times New Roman" w:cs="Times New Roman"/>
          <w:sz w:val="28"/>
          <w:szCs w:val="28"/>
        </w:rPr>
        <w:t xml:space="preserve"> условия </w:t>
      </w:r>
      <w:r>
        <w:rPr>
          <w:rFonts w:ascii="Times New Roman" w:hAnsi="Times New Roman" w:cs="Times New Roman"/>
          <w:sz w:val="28"/>
          <w:szCs w:val="28"/>
        </w:rPr>
        <w:t>эмиссии и обращения среднесрочных государственных облигаций Костромской области выпуска 2017 года с фиксированным купонным доходом и амортизацией долга, в том числе:</w:t>
      </w:r>
    </w:p>
    <w:p w:rsidR="00CA07C6" w:rsidRDefault="00CA07C6" w:rsidP="00CA07C6">
      <w:pPr>
        <w:pStyle w:val="ConsNormal"/>
        <w:widowControl/>
        <w:tabs>
          <w:tab w:val="left" w:pos="851"/>
        </w:tabs>
        <w:ind w:right="0"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размещения и обращения облигаций;</w:t>
      </w:r>
    </w:p>
    <w:p w:rsidR="00CA07C6" w:rsidRDefault="00CA07C6" w:rsidP="00CA07C6">
      <w:pPr>
        <w:pStyle w:val="ConsNormal"/>
        <w:widowControl/>
        <w:tabs>
          <w:tab w:val="left" w:pos="851"/>
        </w:tabs>
        <w:ind w:right="0"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осуществления прав, удостоверенных облигациями;</w:t>
      </w:r>
    </w:p>
    <w:p w:rsidR="00CA07C6" w:rsidRDefault="00CA07C6" w:rsidP="00CA07C6">
      <w:pPr>
        <w:pStyle w:val="ConsNormal"/>
        <w:widowControl/>
        <w:tabs>
          <w:tab w:val="left" w:pos="851"/>
        </w:tabs>
        <w:ind w:right="0"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расчета размера дохода по облигациям и погашения облигаций;</w:t>
      </w:r>
    </w:p>
    <w:p w:rsidR="00CA07C6" w:rsidRPr="00F6106B" w:rsidRDefault="00CA07C6" w:rsidP="00CA07C6">
      <w:pPr>
        <w:pStyle w:val="ConsNormal"/>
        <w:widowControl/>
        <w:tabs>
          <w:tab w:val="left" w:pos="851"/>
        </w:tabs>
        <w:ind w:right="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информацию об эмитенте.</w:t>
      </w:r>
    </w:p>
    <w:p w:rsidR="00CA07C6" w:rsidRDefault="00CA07C6" w:rsidP="00CA07C6">
      <w:pPr>
        <w:spacing w:after="0" w:line="240" w:lineRule="auto"/>
        <w:ind w:firstLine="709"/>
        <w:jc w:val="both"/>
        <w:rPr>
          <w:rFonts w:ascii="Times New Roman" w:hAnsi="Times New Roman" w:cs="Times New Roman"/>
          <w:sz w:val="28"/>
          <w:szCs w:val="28"/>
        </w:rPr>
      </w:pPr>
      <w:r w:rsidRPr="00E26FB7">
        <w:rPr>
          <w:rFonts w:ascii="Times New Roman" w:eastAsia="Calibri" w:hAnsi="Times New Roman" w:cs="Times New Roman"/>
          <w:sz w:val="28"/>
          <w:szCs w:val="28"/>
        </w:rPr>
        <w:t xml:space="preserve">Принятие проекта постановления не повлечет дополнительных расходов за счет средств областного бюджета, а также не потребует принятия, внесения изменений, приостановления или признания </w:t>
      </w:r>
      <w:proofErr w:type="gramStart"/>
      <w:r w:rsidRPr="00E26FB7">
        <w:rPr>
          <w:rFonts w:ascii="Times New Roman" w:eastAsia="Calibri" w:hAnsi="Times New Roman" w:cs="Times New Roman"/>
          <w:sz w:val="28"/>
          <w:szCs w:val="28"/>
        </w:rPr>
        <w:t>утратившими</w:t>
      </w:r>
      <w:proofErr w:type="gramEnd"/>
      <w:r w:rsidRPr="00E26FB7">
        <w:rPr>
          <w:rFonts w:ascii="Times New Roman" w:eastAsia="Calibri" w:hAnsi="Times New Roman" w:cs="Times New Roman"/>
          <w:sz w:val="28"/>
          <w:szCs w:val="28"/>
        </w:rPr>
        <w:t xml:space="preserve"> силу нормативных правовых актов Костромской области.</w:t>
      </w:r>
    </w:p>
    <w:p w:rsidR="00CA07C6" w:rsidRDefault="00CA07C6" w:rsidP="00CA07C6">
      <w:pPr>
        <w:spacing w:after="0" w:line="240" w:lineRule="auto"/>
        <w:rPr>
          <w:rFonts w:ascii="Times New Roman" w:hAnsi="Times New Roman" w:cs="Times New Roman"/>
          <w:sz w:val="28"/>
          <w:szCs w:val="28"/>
        </w:rPr>
      </w:pPr>
    </w:p>
    <w:p w:rsidR="00CA07C6" w:rsidRPr="00194A3F" w:rsidRDefault="00CA07C6" w:rsidP="00CA07C6">
      <w:pPr>
        <w:spacing w:after="0" w:line="240" w:lineRule="auto"/>
        <w:rPr>
          <w:rFonts w:ascii="Times New Roman" w:hAnsi="Times New Roman" w:cs="Times New Roman"/>
          <w:sz w:val="28"/>
          <w:szCs w:val="28"/>
        </w:rPr>
      </w:pPr>
    </w:p>
    <w:p w:rsidR="00CA07C6" w:rsidRPr="00194A3F" w:rsidRDefault="00CA07C6" w:rsidP="00CA07C6">
      <w:pPr>
        <w:spacing w:after="0" w:line="240" w:lineRule="auto"/>
        <w:jc w:val="both"/>
        <w:rPr>
          <w:rFonts w:ascii="Times New Roman" w:hAnsi="Times New Roman" w:cs="Times New Roman"/>
          <w:sz w:val="28"/>
          <w:szCs w:val="28"/>
        </w:rPr>
      </w:pPr>
      <w:r w:rsidRPr="00194A3F">
        <w:rPr>
          <w:rFonts w:ascii="Times New Roman" w:hAnsi="Times New Roman" w:cs="Times New Roman"/>
          <w:sz w:val="28"/>
          <w:szCs w:val="28"/>
        </w:rPr>
        <w:t xml:space="preserve">Директор департамента финансов </w:t>
      </w:r>
    </w:p>
    <w:p w:rsidR="00CA07C6" w:rsidRPr="00194A3F" w:rsidRDefault="00CA07C6" w:rsidP="00CA07C6">
      <w:pPr>
        <w:spacing w:after="0" w:line="240" w:lineRule="auto"/>
        <w:rPr>
          <w:rFonts w:ascii="Times New Roman" w:hAnsi="Times New Roman" w:cs="Times New Roman"/>
          <w:sz w:val="28"/>
          <w:szCs w:val="28"/>
        </w:rPr>
      </w:pPr>
      <w:r w:rsidRPr="00194A3F">
        <w:rPr>
          <w:rFonts w:ascii="Times New Roman" w:hAnsi="Times New Roman" w:cs="Times New Roman"/>
          <w:sz w:val="28"/>
          <w:szCs w:val="28"/>
        </w:rPr>
        <w:t xml:space="preserve">Костромской области                                                                    </w:t>
      </w:r>
      <w:r>
        <w:rPr>
          <w:rFonts w:ascii="Times New Roman" w:hAnsi="Times New Roman" w:cs="Times New Roman"/>
          <w:sz w:val="28"/>
          <w:szCs w:val="28"/>
        </w:rPr>
        <w:t xml:space="preserve">    </w:t>
      </w:r>
      <w:r w:rsidRPr="00194A3F">
        <w:rPr>
          <w:rFonts w:ascii="Times New Roman" w:hAnsi="Times New Roman" w:cs="Times New Roman"/>
          <w:sz w:val="28"/>
          <w:szCs w:val="28"/>
        </w:rPr>
        <w:t>И.Н. Замураев</w:t>
      </w:r>
    </w:p>
    <w:p w:rsidR="00814D7E" w:rsidRPr="00863B88" w:rsidRDefault="00814D7E">
      <w:pPr>
        <w:pStyle w:val="ConsPlusNormal"/>
        <w:ind w:firstLine="540"/>
        <w:jc w:val="both"/>
        <w:rPr>
          <w:rFonts w:ascii="Times New Roman" w:hAnsi="Times New Roman" w:cs="Times New Roman"/>
          <w:sz w:val="28"/>
          <w:szCs w:val="28"/>
        </w:rPr>
      </w:pPr>
    </w:p>
    <w:sectPr w:rsidR="00814D7E" w:rsidRPr="00863B88" w:rsidSect="003811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B65" w:rsidRDefault="001C3B65" w:rsidP="008F37DE">
      <w:pPr>
        <w:spacing w:after="0" w:line="240" w:lineRule="auto"/>
      </w:pPr>
      <w:r>
        <w:separator/>
      </w:r>
    </w:p>
  </w:endnote>
  <w:endnote w:type="continuationSeparator" w:id="1">
    <w:p w:rsidR="001C3B65" w:rsidRDefault="001C3B65" w:rsidP="008F37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charset w:val="CC"/>
    <w:family w:val="modern"/>
    <w:pitch w:val="fixed"/>
    <w:sig w:usb0="0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B65" w:rsidRDefault="001C3B65" w:rsidP="008F37DE">
      <w:pPr>
        <w:spacing w:after="0" w:line="240" w:lineRule="auto"/>
      </w:pPr>
      <w:r>
        <w:separator/>
      </w:r>
    </w:p>
  </w:footnote>
  <w:footnote w:type="continuationSeparator" w:id="1">
    <w:p w:rsidR="001C3B65" w:rsidRDefault="001C3B65" w:rsidP="008F37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B65" w:rsidRDefault="00EC1552" w:rsidP="00863B88">
    <w:pPr>
      <w:pStyle w:val="ab"/>
      <w:framePr w:wrap="around" w:vAnchor="text" w:hAnchor="margin" w:xAlign="right" w:y="1"/>
      <w:rPr>
        <w:rStyle w:val="ad"/>
      </w:rPr>
    </w:pPr>
    <w:r>
      <w:rPr>
        <w:rStyle w:val="ad"/>
      </w:rPr>
      <w:fldChar w:fldCharType="begin"/>
    </w:r>
    <w:r w:rsidR="001C3B65">
      <w:rPr>
        <w:rStyle w:val="ad"/>
      </w:rPr>
      <w:instrText xml:space="preserve">PAGE  </w:instrText>
    </w:r>
    <w:r>
      <w:rPr>
        <w:rStyle w:val="ad"/>
      </w:rPr>
      <w:fldChar w:fldCharType="separate"/>
    </w:r>
    <w:r w:rsidR="001C3B65">
      <w:rPr>
        <w:rStyle w:val="ad"/>
        <w:noProof/>
      </w:rPr>
      <w:t>12</w:t>
    </w:r>
    <w:r>
      <w:rPr>
        <w:rStyle w:val="ad"/>
      </w:rPr>
      <w:fldChar w:fldCharType="end"/>
    </w:r>
  </w:p>
  <w:p w:rsidR="001C3B65" w:rsidRDefault="001C3B65" w:rsidP="00863B88">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B65" w:rsidRDefault="001C3B65" w:rsidP="00863B88">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0A7A84"/>
    <w:multiLevelType w:val="hybridMultilevel"/>
    <w:tmpl w:val="5B462126"/>
    <w:lvl w:ilvl="0" w:tplc="90244A42">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узнецова Валентина Михайловна">
    <w15:presenceInfo w15:providerId="AD" w15:userId="S-1-5-21-2110615740-823941886-1632782223-319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footnotePr>
    <w:footnote w:id="0"/>
    <w:footnote w:id="1"/>
  </w:footnotePr>
  <w:endnotePr>
    <w:endnote w:id="0"/>
    <w:endnote w:id="1"/>
  </w:endnotePr>
  <w:compat/>
  <w:rsids>
    <w:rsidRoot w:val="0038113A"/>
    <w:rsid w:val="00032151"/>
    <w:rsid w:val="00083D0A"/>
    <w:rsid w:val="00093AC6"/>
    <w:rsid w:val="0009613A"/>
    <w:rsid w:val="000A6826"/>
    <w:rsid w:val="000B01E1"/>
    <w:rsid w:val="000F3514"/>
    <w:rsid w:val="0012169A"/>
    <w:rsid w:val="0012460F"/>
    <w:rsid w:val="001B2E76"/>
    <w:rsid w:val="001C3B65"/>
    <w:rsid w:val="00236A30"/>
    <w:rsid w:val="002C051C"/>
    <w:rsid w:val="002E0B05"/>
    <w:rsid w:val="0038113A"/>
    <w:rsid w:val="003942FA"/>
    <w:rsid w:val="0046218D"/>
    <w:rsid w:val="004A09A0"/>
    <w:rsid w:val="004B1737"/>
    <w:rsid w:val="004C210E"/>
    <w:rsid w:val="00516B76"/>
    <w:rsid w:val="00526B77"/>
    <w:rsid w:val="00550A75"/>
    <w:rsid w:val="00583E2C"/>
    <w:rsid w:val="00610017"/>
    <w:rsid w:val="00680207"/>
    <w:rsid w:val="006A6D8F"/>
    <w:rsid w:val="006D5F05"/>
    <w:rsid w:val="006D6CF5"/>
    <w:rsid w:val="00720E12"/>
    <w:rsid w:val="00745E22"/>
    <w:rsid w:val="0075376D"/>
    <w:rsid w:val="00774053"/>
    <w:rsid w:val="007B14BF"/>
    <w:rsid w:val="007D5F05"/>
    <w:rsid w:val="008135FD"/>
    <w:rsid w:val="00814D7E"/>
    <w:rsid w:val="00826045"/>
    <w:rsid w:val="00847CDC"/>
    <w:rsid w:val="0086393D"/>
    <w:rsid w:val="00863B88"/>
    <w:rsid w:val="00885A6E"/>
    <w:rsid w:val="008C5E60"/>
    <w:rsid w:val="008F37DE"/>
    <w:rsid w:val="008F393A"/>
    <w:rsid w:val="00904CE4"/>
    <w:rsid w:val="009558D6"/>
    <w:rsid w:val="00957B88"/>
    <w:rsid w:val="009649A9"/>
    <w:rsid w:val="009836DA"/>
    <w:rsid w:val="00995BA1"/>
    <w:rsid w:val="009B11C5"/>
    <w:rsid w:val="009C0E39"/>
    <w:rsid w:val="009C3B34"/>
    <w:rsid w:val="009D6541"/>
    <w:rsid w:val="009E318A"/>
    <w:rsid w:val="00AB27F8"/>
    <w:rsid w:val="00AF2636"/>
    <w:rsid w:val="00B212A2"/>
    <w:rsid w:val="00B833BE"/>
    <w:rsid w:val="00BE11A4"/>
    <w:rsid w:val="00BE7FD3"/>
    <w:rsid w:val="00BF095D"/>
    <w:rsid w:val="00C176D4"/>
    <w:rsid w:val="00C42496"/>
    <w:rsid w:val="00CA07C6"/>
    <w:rsid w:val="00CA0E45"/>
    <w:rsid w:val="00D43DF6"/>
    <w:rsid w:val="00D57598"/>
    <w:rsid w:val="00E00C58"/>
    <w:rsid w:val="00EB6E64"/>
    <w:rsid w:val="00EC1552"/>
    <w:rsid w:val="00F12A51"/>
    <w:rsid w:val="00F17D96"/>
    <w:rsid w:val="00F279DB"/>
    <w:rsid w:val="00F521DA"/>
    <w:rsid w:val="00F63747"/>
    <w:rsid w:val="00FC65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51C"/>
  </w:style>
  <w:style w:type="paragraph" w:styleId="1">
    <w:name w:val="heading 1"/>
    <w:basedOn w:val="a"/>
    <w:next w:val="a"/>
    <w:link w:val="10"/>
    <w:qFormat/>
    <w:rsid w:val="00863B88"/>
    <w:pPr>
      <w:keepNext/>
      <w:spacing w:after="0" w:line="240" w:lineRule="auto"/>
      <w:jc w:val="center"/>
      <w:outlineLvl w:val="0"/>
    </w:pPr>
    <w:rPr>
      <w:rFonts w:ascii="Times New Roman" w:eastAsia="Times New Roman" w:hAnsi="Times New Roman" w:cs="Times New Roman"/>
      <w:b/>
      <w:sz w:val="36"/>
      <w:szCs w:val="32"/>
      <w:lang w:eastAsia="ru-RU"/>
    </w:rPr>
  </w:style>
  <w:style w:type="paragraph" w:styleId="2">
    <w:name w:val="heading 2"/>
    <w:basedOn w:val="a"/>
    <w:next w:val="a"/>
    <w:link w:val="20"/>
    <w:qFormat/>
    <w:rsid w:val="00863B88"/>
    <w:pPr>
      <w:keepNext/>
      <w:keepLines/>
      <w:spacing w:before="240" w:after="0" w:line="240" w:lineRule="auto"/>
      <w:jc w:val="both"/>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811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3811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811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113A"/>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nhideWhenUsed/>
    <w:rsid w:val="000A6826"/>
    <w:rPr>
      <w:color w:val="0000FF"/>
      <w:u w:val="single"/>
    </w:rPr>
  </w:style>
  <w:style w:type="character" w:styleId="a4">
    <w:name w:val="annotation reference"/>
    <w:basedOn w:val="a0"/>
    <w:uiPriority w:val="99"/>
    <w:semiHidden/>
    <w:unhideWhenUsed/>
    <w:rsid w:val="009558D6"/>
    <w:rPr>
      <w:sz w:val="16"/>
      <w:szCs w:val="16"/>
    </w:rPr>
  </w:style>
  <w:style w:type="paragraph" w:styleId="a5">
    <w:name w:val="annotation text"/>
    <w:basedOn w:val="a"/>
    <w:link w:val="a6"/>
    <w:uiPriority w:val="99"/>
    <w:semiHidden/>
    <w:unhideWhenUsed/>
    <w:rsid w:val="009558D6"/>
    <w:pPr>
      <w:spacing w:line="240" w:lineRule="auto"/>
    </w:pPr>
    <w:rPr>
      <w:sz w:val="20"/>
      <w:szCs w:val="20"/>
    </w:rPr>
  </w:style>
  <w:style w:type="character" w:customStyle="1" w:styleId="a6">
    <w:name w:val="Текст примечания Знак"/>
    <w:basedOn w:val="a0"/>
    <w:link w:val="a5"/>
    <w:uiPriority w:val="99"/>
    <w:semiHidden/>
    <w:rsid w:val="009558D6"/>
    <w:rPr>
      <w:sz w:val="20"/>
      <w:szCs w:val="20"/>
    </w:rPr>
  </w:style>
  <w:style w:type="paragraph" w:styleId="a7">
    <w:name w:val="annotation subject"/>
    <w:basedOn w:val="a5"/>
    <w:next w:val="a5"/>
    <w:link w:val="a8"/>
    <w:uiPriority w:val="99"/>
    <w:semiHidden/>
    <w:unhideWhenUsed/>
    <w:rsid w:val="009558D6"/>
    <w:rPr>
      <w:b/>
      <w:bCs/>
    </w:rPr>
  </w:style>
  <w:style w:type="character" w:customStyle="1" w:styleId="a8">
    <w:name w:val="Тема примечания Знак"/>
    <w:basedOn w:val="a6"/>
    <w:link w:val="a7"/>
    <w:uiPriority w:val="99"/>
    <w:semiHidden/>
    <w:rsid w:val="009558D6"/>
    <w:rPr>
      <w:b/>
      <w:bCs/>
      <w:sz w:val="20"/>
      <w:szCs w:val="20"/>
    </w:rPr>
  </w:style>
  <w:style w:type="paragraph" w:styleId="a9">
    <w:name w:val="Balloon Text"/>
    <w:basedOn w:val="a"/>
    <w:link w:val="aa"/>
    <w:uiPriority w:val="99"/>
    <w:semiHidden/>
    <w:unhideWhenUsed/>
    <w:rsid w:val="009558D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58D6"/>
    <w:rPr>
      <w:rFonts w:ascii="Segoe UI" w:hAnsi="Segoe UI" w:cs="Segoe UI"/>
      <w:sz w:val="18"/>
      <w:szCs w:val="18"/>
    </w:rPr>
  </w:style>
  <w:style w:type="character" w:customStyle="1" w:styleId="10">
    <w:name w:val="Заголовок 1 Знак"/>
    <w:basedOn w:val="a0"/>
    <w:link w:val="1"/>
    <w:rsid w:val="00863B88"/>
    <w:rPr>
      <w:rFonts w:ascii="Times New Roman" w:eastAsia="Times New Roman" w:hAnsi="Times New Roman" w:cs="Times New Roman"/>
      <w:b/>
      <w:sz w:val="36"/>
      <w:szCs w:val="32"/>
      <w:lang w:eastAsia="ru-RU"/>
    </w:rPr>
  </w:style>
  <w:style w:type="character" w:customStyle="1" w:styleId="20">
    <w:name w:val="Заголовок 2 Знак"/>
    <w:basedOn w:val="a0"/>
    <w:link w:val="2"/>
    <w:rsid w:val="00863B88"/>
    <w:rPr>
      <w:rFonts w:ascii="Times New Roman" w:eastAsia="Times New Roman" w:hAnsi="Times New Roman" w:cs="Times New Roman"/>
      <w:sz w:val="24"/>
      <w:szCs w:val="20"/>
      <w:lang w:eastAsia="ru-RU"/>
    </w:rPr>
  </w:style>
  <w:style w:type="paragraph" w:styleId="ab">
    <w:name w:val="header"/>
    <w:basedOn w:val="a"/>
    <w:link w:val="ac"/>
    <w:rsid w:val="00863B8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rsid w:val="00863B88"/>
    <w:rPr>
      <w:rFonts w:ascii="Times New Roman" w:eastAsia="Times New Roman" w:hAnsi="Times New Roman" w:cs="Times New Roman"/>
      <w:sz w:val="20"/>
      <w:szCs w:val="20"/>
      <w:lang w:eastAsia="ru-RU"/>
    </w:rPr>
  </w:style>
  <w:style w:type="character" w:styleId="ad">
    <w:name w:val="page number"/>
    <w:basedOn w:val="a0"/>
    <w:rsid w:val="00863B88"/>
  </w:style>
  <w:style w:type="paragraph" w:styleId="ae">
    <w:name w:val="Subtitle"/>
    <w:basedOn w:val="a"/>
    <w:link w:val="af"/>
    <w:qFormat/>
    <w:rsid w:val="00863B88"/>
    <w:pPr>
      <w:spacing w:after="0" w:line="240" w:lineRule="auto"/>
      <w:jc w:val="center"/>
    </w:pPr>
    <w:rPr>
      <w:rFonts w:ascii="Times New Roman" w:eastAsia="Times New Roman" w:hAnsi="Times New Roman" w:cs="Times New Roman"/>
      <w:b/>
      <w:sz w:val="36"/>
      <w:szCs w:val="20"/>
      <w:lang w:eastAsia="ru-RU"/>
    </w:rPr>
  </w:style>
  <w:style w:type="character" w:customStyle="1" w:styleId="af">
    <w:name w:val="Подзаголовок Знак"/>
    <w:basedOn w:val="a0"/>
    <w:link w:val="ae"/>
    <w:rsid w:val="00863B88"/>
    <w:rPr>
      <w:rFonts w:ascii="Times New Roman" w:eastAsia="Times New Roman" w:hAnsi="Times New Roman" w:cs="Times New Roman"/>
      <w:b/>
      <w:sz w:val="36"/>
      <w:szCs w:val="20"/>
      <w:lang w:eastAsia="ru-RU"/>
    </w:rPr>
  </w:style>
  <w:style w:type="paragraph" w:customStyle="1" w:styleId="ConsNonformat">
    <w:name w:val="ConsNonformat"/>
    <w:rsid w:val="0009613A"/>
    <w:pPr>
      <w:widowControl w:val="0"/>
      <w:spacing w:after="0" w:line="240" w:lineRule="auto"/>
    </w:pPr>
    <w:rPr>
      <w:rFonts w:ascii="Consultant" w:eastAsia="Times New Roman" w:hAnsi="Consultant" w:cs="Times New Roman"/>
      <w:snapToGrid w:val="0"/>
      <w:sz w:val="20"/>
      <w:szCs w:val="20"/>
      <w:lang w:eastAsia="ru-RU"/>
    </w:rPr>
  </w:style>
  <w:style w:type="paragraph" w:styleId="af0">
    <w:name w:val="footer"/>
    <w:basedOn w:val="a"/>
    <w:link w:val="af1"/>
    <w:uiPriority w:val="99"/>
    <w:semiHidden/>
    <w:unhideWhenUsed/>
    <w:rsid w:val="00CA07C6"/>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CA07C6"/>
  </w:style>
  <w:style w:type="paragraph" w:customStyle="1" w:styleId="ConsNormal">
    <w:name w:val="ConsNormal"/>
    <w:rsid w:val="00CA07C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5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811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3811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811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113A"/>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0A6826"/>
    <w:rPr>
      <w:color w:val="0000FF"/>
      <w:u w:val="single"/>
    </w:rPr>
  </w:style>
  <w:style w:type="character" w:styleId="a4">
    <w:name w:val="annotation reference"/>
    <w:basedOn w:val="a0"/>
    <w:uiPriority w:val="99"/>
    <w:semiHidden/>
    <w:unhideWhenUsed/>
    <w:rsid w:val="009558D6"/>
    <w:rPr>
      <w:sz w:val="16"/>
      <w:szCs w:val="16"/>
    </w:rPr>
  </w:style>
  <w:style w:type="paragraph" w:styleId="a5">
    <w:name w:val="annotation text"/>
    <w:basedOn w:val="a"/>
    <w:link w:val="a6"/>
    <w:uiPriority w:val="99"/>
    <w:semiHidden/>
    <w:unhideWhenUsed/>
    <w:rsid w:val="009558D6"/>
    <w:pPr>
      <w:spacing w:line="240" w:lineRule="auto"/>
    </w:pPr>
    <w:rPr>
      <w:sz w:val="20"/>
      <w:szCs w:val="20"/>
    </w:rPr>
  </w:style>
  <w:style w:type="character" w:customStyle="1" w:styleId="a6">
    <w:name w:val="Текст примечания Знак"/>
    <w:basedOn w:val="a0"/>
    <w:link w:val="a5"/>
    <w:uiPriority w:val="99"/>
    <w:semiHidden/>
    <w:rsid w:val="009558D6"/>
    <w:rPr>
      <w:sz w:val="20"/>
      <w:szCs w:val="20"/>
    </w:rPr>
  </w:style>
  <w:style w:type="paragraph" w:styleId="a7">
    <w:name w:val="annotation subject"/>
    <w:basedOn w:val="a5"/>
    <w:next w:val="a5"/>
    <w:link w:val="a8"/>
    <w:uiPriority w:val="99"/>
    <w:semiHidden/>
    <w:unhideWhenUsed/>
    <w:rsid w:val="009558D6"/>
    <w:rPr>
      <w:b/>
      <w:bCs/>
    </w:rPr>
  </w:style>
  <w:style w:type="character" w:customStyle="1" w:styleId="a8">
    <w:name w:val="Тема примечания Знак"/>
    <w:basedOn w:val="a6"/>
    <w:link w:val="a7"/>
    <w:uiPriority w:val="99"/>
    <w:semiHidden/>
    <w:rsid w:val="009558D6"/>
    <w:rPr>
      <w:b/>
      <w:bCs/>
      <w:sz w:val="20"/>
      <w:szCs w:val="20"/>
    </w:rPr>
  </w:style>
  <w:style w:type="paragraph" w:styleId="a9">
    <w:name w:val="Balloon Text"/>
    <w:basedOn w:val="a"/>
    <w:link w:val="aa"/>
    <w:uiPriority w:val="99"/>
    <w:semiHidden/>
    <w:unhideWhenUsed/>
    <w:rsid w:val="009558D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58D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47154544">
      <w:bodyDiv w:val="1"/>
      <w:marLeft w:val="0"/>
      <w:marRight w:val="0"/>
      <w:marTop w:val="0"/>
      <w:marBottom w:val="0"/>
      <w:divBdr>
        <w:top w:val="none" w:sz="0" w:space="0" w:color="auto"/>
        <w:left w:val="none" w:sz="0" w:space="0" w:color="auto"/>
        <w:bottom w:val="none" w:sz="0" w:space="0" w:color="auto"/>
        <w:right w:val="none" w:sz="0" w:space="0" w:color="auto"/>
      </w:divBdr>
    </w:div>
    <w:div w:id="623847358">
      <w:bodyDiv w:val="1"/>
      <w:marLeft w:val="0"/>
      <w:marRight w:val="0"/>
      <w:marTop w:val="0"/>
      <w:marBottom w:val="0"/>
      <w:divBdr>
        <w:top w:val="none" w:sz="0" w:space="0" w:color="auto"/>
        <w:left w:val="none" w:sz="0" w:space="0" w:color="auto"/>
        <w:bottom w:val="none" w:sz="0" w:space="0" w:color="auto"/>
        <w:right w:val="none" w:sz="0" w:space="0" w:color="auto"/>
      </w:divBdr>
    </w:div>
    <w:div w:id="764543157">
      <w:bodyDiv w:val="1"/>
      <w:marLeft w:val="0"/>
      <w:marRight w:val="0"/>
      <w:marTop w:val="0"/>
      <w:marBottom w:val="0"/>
      <w:divBdr>
        <w:top w:val="none" w:sz="0" w:space="0" w:color="auto"/>
        <w:left w:val="none" w:sz="0" w:space="0" w:color="auto"/>
        <w:bottom w:val="none" w:sz="0" w:space="0" w:color="auto"/>
        <w:right w:val="none" w:sz="0" w:space="0" w:color="auto"/>
      </w:divBdr>
    </w:div>
    <w:div w:id="1338119168">
      <w:bodyDiv w:val="1"/>
      <w:marLeft w:val="0"/>
      <w:marRight w:val="0"/>
      <w:marTop w:val="0"/>
      <w:marBottom w:val="0"/>
      <w:divBdr>
        <w:top w:val="none" w:sz="0" w:space="0" w:color="auto"/>
        <w:left w:val="none" w:sz="0" w:space="0" w:color="auto"/>
        <w:bottom w:val="none" w:sz="0" w:space="0" w:color="auto"/>
        <w:right w:val="none" w:sz="0" w:space="0" w:color="auto"/>
      </w:divBdr>
    </w:div>
    <w:div w:id="137789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pfin." TargetMode="External"/><Relationship Id="rId13" Type="http://schemas.openxmlformats.org/officeDocument/2006/relationships/hyperlink" Target="consultantplus://offline/ref=F4AE7480332B164F971C0C88BFCF60B988D6A5F42D96689B7BB1CD1FD51E6AD34287009C30669AD65432F25BgCO7N"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depfin@adm44.ru" TargetMode="External"/><Relationship Id="rId12" Type="http://schemas.openxmlformats.org/officeDocument/2006/relationships/hyperlink" Target="consultantplus://offline/ref=78936EECD476EAF1A1A4F932AA46DB52E99BA3D1812FDB83EC9E1F2ADD09D871A8A33DF19C1D726545D6C9qERBI" TargetMode="External"/><Relationship Id="rId17" Type="http://schemas.openxmlformats.org/officeDocument/2006/relationships/hyperlink" Target="consultantplus://offline/ref=352654BE5AA7C6AA0760669E729CDA67A04F006786F2B4680196A85B7132C7DD2CD6pDK" TargetMode="External"/><Relationship Id="rId2" Type="http://schemas.openxmlformats.org/officeDocument/2006/relationships/styles" Target="styles.xml"/><Relationship Id="rId16" Type="http://schemas.openxmlformats.org/officeDocument/2006/relationships/hyperlink" Target="consultantplus://offline/ref=352654BE5AA7C6AA0760669E729CDA67A04F006786F3BA630D9BA85B7132C7DD2CD6pDK"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8936EECD476EAF1A1A4E73FBC2A8759ED93FCDD832CD2D2B7C144778A00D226EFEC64B1qDRDI" TargetMode="External"/><Relationship Id="rId5" Type="http://schemas.openxmlformats.org/officeDocument/2006/relationships/footnotes" Target="footnotes.xml"/><Relationship Id="rId15" Type="http://schemas.openxmlformats.org/officeDocument/2006/relationships/hyperlink" Target="consultantplus://offline/ref=352654BE5AA7C6AA0760669E729CDA67A04F00678EF7B5660098F551796BCBDFD2pBK"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352654BE5AA7C6AA0760669E729CDA67A04F006786F7BE670192A85B7132C7DD2CD6p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17</Pages>
  <Words>5394</Words>
  <Characters>30747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Ростовцева Оксана Андреевна</dc:creator>
  <cp:lastModifiedBy>Лямина Ирина Николаевна</cp:lastModifiedBy>
  <cp:revision>15</cp:revision>
  <cp:lastPrinted>2017-03-22T09:27:00Z</cp:lastPrinted>
  <dcterms:created xsi:type="dcterms:W3CDTF">2017-03-20T12:37:00Z</dcterms:created>
  <dcterms:modified xsi:type="dcterms:W3CDTF">2017-04-11T12:41:00Z</dcterms:modified>
</cp:coreProperties>
</file>