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455" w:rsidRDefault="00721455" w:rsidP="00721455">
      <w:pPr>
        <w:shd w:val="clear" w:color="auto" w:fill="FFFFFF"/>
        <w:jc w:val="center"/>
        <w:rPr>
          <w:color w:val="000000"/>
          <w:szCs w:val="28"/>
        </w:rPr>
      </w:pPr>
      <w:r>
        <w:rPr>
          <w:color w:val="000000"/>
          <w:szCs w:val="28"/>
        </w:rPr>
        <w:t>СООБЩЕНИЕ</w:t>
      </w:r>
    </w:p>
    <w:p w:rsidR="00721455" w:rsidRDefault="00721455" w:rsidP="00721455">
      <w:pPr>
        <w:shd w:val="clear" w:color="auto" w:fill="FFFFFF"/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Pr="00425F94">
        <w:rPr>
          <w:color w:val="000000"/>
          <w:szCs w:val="28"/>
        </w:rPr>
        <w:t xml:space="preserve"> проведении независимой оценки возможного влияния проекта нормативного правового акта на конкуренцию</w:t>
      </w:r>
    </w:p>
    <w:p w:rsidR="00721455" w:rsidRPr="00425F94" w:rsidRDefault="00721455" w:rsidP="00721455">
      <w:pPr>
        <w:shd w:val="clear" w:color="auto" w:fill="FFFFFF"/>
        <w:jc w:val="center"/>
        <w:rPr>
          <w:szCs w:val="28"/>
        </w:rPr>
      </w:pPr>
    </w:p>
    <w:p w:rsidR="00721455" w:rsidRPr="00425F94" w:rsidRDefault="00721455" w:rsidP="00DA3A6B">
      <w:pPr>
        <w:shd w:val="clear" w:color="auto" w:fill="FFFFFF"/>
        <w:tabs>
          <w:tab w:val="left" w:leader="dot" w:pos="7546"/>
        </w:tabs>
        <w:spacing w:line="228" w:lineRule="auto"/>
        <w:ind w:firstLine="709"/>
        <w:jc w:val="both"/>
        <w:rPr>
          <w:szCs w:val="28"/>
        </w:rPr>
      </w:pPr>
      <w:proofErr w:type="gramStart"/>
      <w:r w:rsidRPr="00425F94">
        <w:rPr>
          <w:color w:val="000000"/>
          <w:szCs w:val="28"/>
        </w:rPr>
        <w:t>Департамент финансов Костромской области сообщает о проведении независимой оценки возможного влияния проекта постановления департамента финансов</w:t>
      </w:r>
      <w:r w:rsidRPr="00425F94">
        <w:rPr>
          <w:i/>
          <w:iCs/>
          <w:color w:val="000000"/>
          <w:szCs w:val="28"/>
        </w:rPr>
        <w:t xml:space="preserve"> </w:t>
      </w:r>
      <w:r w:rsidRPr="00425F94">
        <w:rPr>
          <w:color w:val="000000"/>
          <w:szCs w:val="28"/>
        </w:rPr>
        <w:t>Костромской области «</w:t>
      </w:r>
      <w:r w:rsidRPr="00425F94">
        <w:rPr>
          <w:szCs w:val="28"/>
        </w:rPr>
        <w:t>О</w:t>
      </w:r>
      <w:r w:rsidR="00DA3A6B">
        <w:rPr>
          <w:szCs w:val="28"/>
        </w:rPr>
        <w:t>б утверждении</w:t>
      </w:r>
      <w:r w:rsidRPr="00425F94">
        <w:rPr>
          <w:szCs w:val="28"/>
        </w:rPr>
        <w:t xml:space="preserve"> </w:t>
      </w:r>
      <w:r w:rsidR="00DA3A6B" w:rsidRPr="00693E4A">
        <w:rPr>
          <w:szCs w:val="28"/>
        </w:rPr>
        <w:t>на 20</w:t>
      </w:r>
      <w:r w:rsidR="00DA3A6B">
        <w:rPr>
          <w:szCs w:val="28"/>
        </w:rPr>
        <w:t>2</w:t>
      </w:r>
      <w:r w:rsidR="0041611A">
        <w:rPr>
          <w:szCs w:val="28"/>
        </w:rPr>
        <w:t>1</w:t>
      </w:r>
      <w:r w:rsidR="00DA3A6B" w:rsidRPr="00693E4A">
        <w:rPr>
          <w:szCs w:val="28"/>
        </w:rPr>
        <w:t xml:space="preserve"> год </w:t>
      </w:r>
      <w:r w:rsidR="00DA3A6B">
        <w:rPr>
          <w:szCs w:val="28"/>
        </w:rPr>
        <w:t>Перечня</w:t>
      </w:r>
      <w:r w:rsidR="00DA3A6B" w:rsidRPr="00693E4A">
        <w:rPr>
          <w:szCs w:val="28"/>
        </w:rPr>
        <w:t xml:space="preserve"> муниципальных образований Костромской области, распределенных в зависимости от доли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</w:t>
      </w:r>
      <w:proofErr w:type="gramEnd"/>
      <w:r w:rsidR="00DA3A6B" w:rsidRPr="00693E4A">
        <w:rPr>
          <w:szCs w:val="28"/>
        </w:rPr>
        <w:t xml:space="preserve"> расчетного объема дотации), замененной дополнительными нормативами отчислений, в об</w:t>
      </w:r>
      <w:r w:rsidR="00DA3A6B">
        <w:rPr>
          <w:szCs w:val="28"/>
        </w:rPr>
        <w:t xml:space="preserve">ъеме  доходов местного бюджета, </w:t>
      </w:r>
      <w:r w:rsidR="00DA3A6B" w:rsidRPr="00CD501E">
        <w:rPr>
          <w:szCs w:val="28"/>
        </w:rPr>
        <w:t>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proofErr w:type="gramStart"/>
      <w:r w:rsidR="00DA3A6B" w:rsidRPr="00693E4A">
        <w:rPr>
          <w:szCs w:val="28"/>
        </w:rPr>
        <w:t>.</w:t>
      </w:r>
      <w:r w:rsidRPr="00425F94">
        <w:rPr>
          <w:color w:val="000000"/>
          <w:szCs w:val="28"/>
        </w:rPr>
        <w:t>» (</w:t>
      </w:r>
      <w:proofErr w:type="gramEnd"/>
      <w:r w:rsidRPr="00425F94">
        <w:rPr>
          <w:color w:val="000000"/>
          <w:szCs w:val="28"/>
        </w:rPr>
        <w:t>далее – проект) на конкуренцию.</w:t>
      </w:r>
    </w:p>
    <w:p w:rsidR="00721455" w:rsidRPr="00425F94" w:rsidRDefault="00721455" w:rsidP="00DA3A6B">
      <w:pPr>
        <w:autoSpaceDE w:val="0"/>
        <w:autoSpaceDN w:val="0"/>
        <w:adjustRightInd w:val="0"/>
        <w:spacing w:line="228" w:lineRule="auto"/>
        <w:ind w:firstLine="708"/>
        <w:jc w:val="both"/>
        <w:rPr>
          <w:szCs w:val="28"/>
        </w:rPr>
      </w:pPr>
      <w:proofErr w:type="gramStart"/>
      <w:r w:rsidRPr="00425F94">
        <w:rPr>
          <w:szCs w:val="26"/>
        </w:rPr>
        <w:t xml:space="preserve">Проект постановления разработан </w:t>
      </w:r>
      <w:r>
        <w:rPr>
          <w:szCs w:val="28"/>
        </w:rPr>
        <w:t>в</w:t>
      </w:r>
      <w:r w:rsidR="00DA3A6B">
        <w:rPr>
          <w:szCs w:val="28"/>
        </w:rPr>
        <w:t xml:space="preserve"> соответствии </w:t>
      </w:r>
      <w:r w:rsidR="00DA3A6B" w:rsidRPr="0039299E">
        <w:rPr>
          <w:szCs w:val="28"/>
        </w:rPr>
        <w:t>со статьей 136 Бюджетно</w:t>
      </w:r>
      <w:r w:rsidR="00DA3A6B">
        <w:rPr>
          <w:szCs w:val="28"/>
        </w:rPr>
        <w:t xml:space="preserve">го кодекса Российской Федерации </w:t>
      </w:r>
      <w:r>
        <w:rPr>
          <w:szCs w:val="28"/>
        </w:rPr>
        <w:t>и предусматривает</w:t>
      </w:r>
      <w:r w:rsidR="00DA3A6B" w:rsidRPr="00DA3A6B">
        <w:rPr>
          <w:color w:val="000000" w:themeColor="text1"/>
          <w:szCs w:val="28"/>
        </w:rPr>
        <w:t xml:space="preserve"> </w:t>
      </w:r>
      <w:r w:rsidR="00DA3A6B" w:rsidRPr="00516EDE">
        <w:rPr>
          <w:color w:val="000000" w:themeColor="text1"/>
          <w:szCs w:val="28"/>
        </w:rPr>
        <w:t>утверждение перечня</w:t>
      </w:r>
      <w:r w:rsidR="00DA3A6B">
        <w:rPr>
          <w:color w:val="000000" w:themeColor="text1"/>
          <w:szCs w:val="28"/>
        </w:rPr>
        <w:t xml:space="preserve"> </w:t>
      </w:r>
      <w:r w:rsidR="00DA3A6B" w:rsidRPr="0039299E">
        <w:rPr>
          <w:szCs w:val="28"/>
        </w:rPr>
        <w:t>муниципальных образований</w:t>
      </w:r>
      <w:r w:rsidR="00DA3A6B">
        <w:rPr>
          <w:szCs w:val="28"/>
        </w:rPr>
        <w:t>, распределенных</w:t>
      </w:r>
      <w:r w:rsidR="00DA3A6B" w:rsidRPr="004D161B">
        <w:rPr>
          <w:color w:val="000000" w:themeColor="text1"/>
          <w:szCs w:val="28"/>
        </w:rPr>
        <w:t xml:space="preserve"> </w:t>
      </w:r>
      <w:r w:rsidR="00DA3A6B">
        <w:rPr>
          <w:color w:val="000000" w:themeColor="text1"/>
          <w:szCs w:val="28"/>
        </w:rPr>
        <w:t xml:space="preserve">по четырем группам, </w:t>
      </w:r>
      <w:r w:rsidR="00DA3A6B" w:rsidRPr="0039299E">
        <w:rPr>
          <w:szCs w:val="28"/>
        </w:rPr>
        <w:t>в зависимости от доли дотаций из других бюджетов бюджетной системы Российской Федерации</w:t>
      </w:r>
      <w:r w:rsidR="00DA3A6B">
        <w:rPr>
          <w:szCs w:val="28"/>
        </w:rPr>
        <w:t xml:space="preserve"> (далее – дотации) в течение двух из трех последних отчетных финансовых лет в объеме доходов местного бюджета, </w:t>
      </w:r>
      <w:r w:rsidR="00DA3A6B" w:rsidRPr="00CD501E">
        <w:rPr>
          <w:szCs w:val="28"/>
        </w:rPr>
        <w:t>за исключением субвенций и иных межбюджетных трансфертов, предоставляемых на осуществление</w:t>
      </w:r>
      <w:proofErr w:type="gramEnd"/>
      <w:r w:rsidR="00DA3A6B" w:rsidRPr="00CD501E">
        <w:rPr>
          <w:szCs w:val="28"/>
        </w:rPr>
        <w:t xml:space="preserve">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 w:rsidR="00DA3A6B">
        <w:rPr>
          <w:szCs w:val="28"/>
        </w:rPr>
        <w:t xml:space="preserve">. </w:t>
      </w:r>
      <w:r w:rsidRPr="00425F94">
        <w:rPr>
          <w:szCs w:val="28"/>
        </w:rPr>
        <w:t>Влияния на конкуренцию не оказывает.</w:t>
      </w:r>
    </w:p>
    <w:p w:rsidR="00721455" w:rsidRPr="00425F94" w:rsidRDefault="00721455" w:rsidP="00DA3A6B">
      <w:pPr>
        <w:shd w:val="clear" w:color="auto" w:fill="FFFFFF"/>
        <w:spacing w:line="228" w:lineRule="auto"/>
        <w:ind w:right="14" w:firstLine="709"/>
        <w:jc w:val="both"/>
        <w:rPr>
          <w:szCs w:val="28"/>
        </w:rPr>
      </w:pPr>
      <w:r w:rsidRPr="00425F94">
        <w:rPr>
          <w:color w:val="000000"/>
          <w:szCs w:val="28"/>
        </w:rPr>
        <w:t>Замечания и предложения организаций и граждан по проекту (при их наличии) направляются в департамент финансов Костромской области по почте (по адресу: г. Кострома, ул. Пятницкая 1/20, 156000), курьерским способом либо в виде электронного документа (</w:t>
      </w:r>
      <w:r w:rsidRPr="00425F94">
        <w:rPr>
          <w:color w:val="000000"/>
          <w:szCs w:val="28"/>
          <w:lang w:val="en-US"/>
        </w:rPr>
        <w:t>e</w:t>
      </w:r>
      <w:r w:rsidRPr="00425F94">
        <w:rPr>
          <w:color w:val="000000"/>
          <w:szCs w:val="28"/>
        </w:rPr>
        <w:t>-</w:t>
      </w:r>
      <w:r w:rsidRPr="00425F94">
        <w:rPr>
          <w:color w:val="000000"/>
          <w:szCs w:val="28"/>
          <w:lang w:val="en-US"/>
        </w:rPr>
        <w:t>mail</w:t>
      </w:r>
      <w:r w:rsidRPr="00425F94">
        <w:rPr>
          <w:color w:val="000000"/>
          <w:szCs w:val="28"/>
        </w:rPr>
        <w:t xml:space="preserve">: </w:t>
      </w:r>
      <w:hyperlink r:id="rId7" w:history="1">
        <w:r w:rsidRPr="00425F94">
          <w:rPr>
            <w:rStyle w:val="a3"/>
            <w:szCs w:val="28"/>
            <w:lang w:val="en-US"/>
          </w:rPr>
          <w:t>depfin</w:t>
        </w:r>
        <w:r w:rsidRPr="00425F94">
          <w:rPr>
            <w:rStyle w:val="a3"/>
            <w:szCs w:val="28"/>
          </w:rPr>
          <w:t>@</w:t>
        </w:r>
        <w:r w:rsidRPr="00425F94">
          <w:rPr>
            <w:rStyle w:val="a3"/>
            <w:szCs w:val="28"/>
            <w:lang w:val="en-US"/>
          </w:rPr>
          <w:t>adm</w:t>
        </w:r>
        <w:r w:rsidRPr="00425F94">
          <w:rPr>
            <w:rStyle w:val="a3"/>
            <w:szCs w:val="28"/>
          </w:rPr>
          <w:t>44.</w:t>
        </w:r>
        <w:r w:rsidRPr="00425F94">
          <w:rPr>
            <w:rStyle w:val="a3"/>
            <w:szCs w:val="28"/>
            <w:lang w:val="en-US"/>
          </w:rPr>
          <w:t>ru</w:t>
        </w:r>
      </w:hyperlink>
      <w:r w:rsidR="004B1AC1">
        <w:rPr>
          <w:color w:val="000000"/>
          <w:szCs w:val="28"/>
        </w:rPr>
        <w:t>). Тел. 8 (4942) 77 80 2</w:t>
      </w:r>
      <w:r w:rsidR="0041611A">
        <w:rPr>
          <w:color w:val="000000"/>
          <w:szCs w:val="28"/>
        </w:rPr>
        <w:t>6</w:t>
      </w:r>
      <w:r w:rsidRPr="00425F94">
        <w:rPr>
          <w:color w:val="000000"/>
          <w:szCs w:val="28"/>
        </w:rPr>
        <w:t xml:space="preserve">, ответственное лицо </w:t>
      </w:r>
      <w:r w:rsidR="004B1AC1">
        <w:rPr>
          <w:color w:val="000000"/>
          <w:szCs w:val="28"/>
        </w:rPr>
        <w:t xml:space="preserve">– </w:t>
      </w:r>
      <w:r w:rsidR="0041611A">
        <w:rPr>
          <w:color w:val="000000"/>
          <w:szCs w:val="28"/>
        </w:rPr>
        <w:t>Трофименко Юлия Викторовна</w:t>
      </w:r>
      <w:r w:rsidR="004B1AC1">
        <w:rPr>
          <w:color w:val="000000"/>
          <w:szCs w:val="28"/>
        </w:rPr>
        <w:t xml:space="preserve">, </w:t>
      </w:r>
      <w:r w:rsidR="0041611A">
        <w:rPr>
          <w:color w:val="000000"/>
          <w:szCs w:val="28"/>
        </w:rPr>
        <w:t xml:space="preserve">заместитель </w:t>
      </w:r>
      <w:r w:rsidR="004B1AC1">
        <w:rPr>
          <w:color w:val="000000"/>
          <w:szCs w:val="28"/>
        </w:rPr>
        <w:t>начальник</w:t>
      </w:r>
      <w:r w:rsidR="0041611A">
        <w:rPr>
          <w:color w:val="000000"/>
          <w:szCs w:val="28"/>
        </w:rPr>
        <w:t>а</w:t>
      </w:r>
      <w:r w:rsidRPr="00425F94">
        <w:rPr>
          <w:color w:val="000000"/>
          <w:szCs w:val="28"/>
        </w:rPr>
        <w:t xml:space="preserve"> отдела</w:t>
      </w:r>
      <w:r w:rsidR="00585184">
        <w:rPr>
          <w:color w:val="000000"/>
          <w:szCs w:val="28"/>
        </w:rPr>
        <w:t xml:space="preserve"> межбюджетных отношений бюджетного управления</w:t>
      </w:r>
      <w:r w:rsidRPr="00425F94">
        <w:rPr>
          <w:color w:val="000000"/>
          <w:szCs w:val="28"/>
        </w:rPr>
        <w:t>.</w:t>
      </w:r>
    </w:p>
    <w:p w:rsidR="00DA3A6B" w:rsidRDefault="00721455" w:rsidP="00DA3A6B">
      <w:pPr>
        <w:shd w:val="clear" w:color="auto" w:fill="FFFFFF"/>
        <w:spacing w:line="228" w:lineRule="auto"/>
        <w:ind w:right="14" w:firstLine="709"/>
        <w:jc w:val="both"/>
        <w:rPr>
          <w:i/>
          <w:color w:val="000000"/>
          <w:szCs w:val="28"/>
        </w:rPr>
      </w:pPr>
      <w:r w:rsidRPr="00425F94">
        <w:rPr>
          <w:color w:val="000000"/>
          <w:szCs w:val="28"/>
        </w:rPr>
        <w:t>Срок проведения оценки возможного влияни</w:t>
      </w:r>
      <w:r w:rsidRPr="007657B5">
        <w:rPr>
          <w:color w:val="000000"/>
          <w:szCs w:val="28"/>
        </w:rPr>
        <w:t xml:space="preserve">я проекта на </w:t>
      </w:r>
      <w:r w:rsidRPr="00CD68BA">
        <w:rPr>
          <w:color w:val="000000"/>
          <w:szCs w:val="28"/>
        </w:rPr>
        <w:t xml:space="preserve">конкуренцию с </w:t>
      </w:r>
      <w:r w:rsidR="00CD68BA" w:rsidRPr="00CD68BA">
        <w:rPr>
          <w:color w:val="000000"/>
          <w:szCs w:val="28"/>
        </w:rPr>
        <w:t>9</w:t>
      </w:r>
      <w:r w:rsidR="007657B5" w:rsidRPr="00CD68BA">
        <w:rPr>
          <w:color w:val="000000"/>
          <w:szCs w:val="28"/>
        </w:rPr>
        <w:t xml:space="preserve"> </w:t>
      </w:r>
      <w:r w:rsidR="00CD68BA" w:rsidRPr="00CD68BA">
        <w:rPr>
          <w:color w:val="000000"/>
          <w:szCs w:val="28"/>
        </w:rPr>
        <w:t>сент</w:t>
      </w:r>
      <w:r w:rsidR="007657B5" w:rsidRPr="00CD68BA">
        <w:rPr>
          <w:color w:val="000000"/>
          <w:szCs w:val="28"/>
        </w:rPr>
        <w:t>ября</w:t>
      </w:r>
      <w:r w:rsidR="00CD68BA">
        <w:rPr>
          <w:color w:val="000000"/>
          <w:szCs w:val="28"/>
        </w:rPr>
        <w:t xml:space="preserve"> 2020</w:t>
      </w:r>
      <w:r w:rsidRPr="00CD68BA">
        <w:rPr>
          <w:color w:val="000000"/>
          <w:szCs w:val="28"/>
        </w:rPr>
        <w:t xml:space="preserve"> года по </w:t>
      </w:r>
      <w:r w:rsidR="007657B5" w:rsidRPr="00CD68BA">
        <w:rPr>
          <w:color w:val="000000"/>
          <w:szCs w:val="28"/>
        </w:rPr>
        <w:t>1</w:t>
      </w:r>
      <w:r w:rsidR="00CD68BA" w:rsidRPr="00CD68BA">
        <w:rPr>
          <w:color w:val="000000"/>
          <w:szCs w:val="28"/>
        </w:rPr>
        <w:t>5</w:t>
      </w:r>
      <w:r w:rsidR="007657B5" w:rsidRPr="00CD68BA">
        <w:rPr>
          <w:color w:val="000000"/>
          <w:szCs w:val="28"/>
        </w:rPr>
        <w:t xml:space="preserve"> </w:t>
      </w:r>
      <w:r w:rsidR="00CD68BA" w:rsidRPr="00CD68BA">
        <w:rPr>
          <w:color w:val="000000"/>
          <w:szCs w:val="28"/>
        </w:rPr>
        <w:t>сентя</w:t>
      </w:r>
      <w:r w:rsidR="007657B5" w:rsidRPr="00CD68BA">
        <w:rPr>
          <w:color w:val="000000"/>
          <w:szCs w:val="28"/>
        </w:rPr>
        <w:t>бря</w:t>
      </w:r>
      <w:r w:rsidRPr="00CD68BA">
        <w:rPr>
          <w:color w:val="000000"/>
          <w:szCs w:val="28"/>
        </w:rPr>
        <w:t xml:space="preserve"> 20</w:t>
      </w:r>
      <w:r w:rsidR="0041611A" w:rsidRPr="00CD68BA">
        <w:rPr>
          <w:color w:val="000000"/>
          <w:szCs w:val="28"/>
        </w:rPr>
        <w:t>20</w:t>
      </w:r>
      <w:r w:rsidRPr="00CD68BA">
        <w:rPr>
          <w:color w:val="000000"/>
          <w:szCs w:val="28"/>
        </w:rPr>
        <w:t xml:space="preserve"> года</w:t>
      </w:r>
      <w:r w:rsidRPr="00CD68BA">
        <w:rPr>
          <w:i/>
          <w:color w:val="000000"/>
          <w:szCs w:val="28"/>
        </w:rPr>
        <w:t>.</w:t>
      </w:r>
    </w:p>
    <w:p w:rsidR="00BE3E76" w:rsidRDefault="00BE3E76" w:rsidP="002F31EF">
      <w:pPr>
        <w:pStyle w:val="a5"/>
        <w:jc w:val="both"/>
        <w:rPr>
          <w:color w:val="000000"/>
        </w:rPr>
      </w:pPr>
    </w:p>
    <w:p w:rsidR="00BE3E76" w:rsidRDefault="00BE3E76" w:rsidP="002F31EF">
      <w:pPr>
        <w:pStyle w:val="a5"/>
        <w:jc w:val="both"/>
        <w:rPr>
          <w:color w:val="000000"/>
        </w:rPr>
      </w:pPr>
    </w:p>
    <w:p w:rsidR="00BE3E76" w:rsidRDefault="00BE3E76" w:rsidP="002F31EF">
      <w:pPr>
        <w:pStyle w:val="a5"/>
        <w:jc w:val="both"/>
        <w:rPr>
          <w:color w:val="000000"/>
        </w:rPr>
      </w:pPr>
    </w:p>
    <w:p w:rsidR="00BE3E76" w:rsidRDefault="00BE3E76" w:rsidP="002F31EF">
      <w:pPr>
        <w:pStyle w:val="a5"/>
        <w:jc w:val="both"/>
        <w:rPr>
          <w:color w:val="000000"/>
        </w:rPr>
      </w:pPr>
    </w:p>
    <w:p w:rsidR="0041611A" w:rsidRPr="0098149D" w:rsidRDefault="0041611A" w:rsidP="0041611A">
      <w:pPr>
        <w:pStyle w:val="ab"/>
        <w:ind w:right="-1"/>
        <w:jc w:val="right"/>
        <w:rPr>
          <w:szCs w:val="28"/>
        </w:rPr>
      </w:pPr>
      <w:r>
        <w:rPr>
          <w:noProof/>
          <w:szCs w:val="28"/>
        </w:rPr>
        <w:lastRenderedPageBreak/>
        <w:t>ПРОЕКТ</w:t>
      </w:r>
    </w:p>
    <w:p w:rsidR="0041611A" w:rsidRPr="0098149D" w:rsidRDefault="0041611A" w:rsidP="0041611A">
      <w:pPr>
        <w:ind w:right="-1"/>
        <w:jc w:val="center"/>
        <w:rPr>
          <w:b/>
          <w:sz w:val="16"/>
          <w:szCs w:val="16"/>
        </w:rPr>
      </w:pPr>
    </w:p>
    <w:p w:rsidR="0041611A" w:rsidRPr="0098149D" w:rsidRDefault="0041611A" w:rsidP="0041611A">
      <w:pPr>
        <w:ind w:right="-1"/>
        <w:jc w:val="center"/>
        <w:rPr>
          <w:b/>
          <w:szCs w:val="28"/>
        </w:rPr>
      </w:pPr>
      <w:r w:rsidRPr="0098149D">
        <w:rPr>
          <w:b/>
          <w:szCs w:val="28"/>
        </w:rPr>
        <w:t>ДЕПАРТАМЕНТ ФИНАНСОВ</w:t>
      </w:r>
    </w:p>
    <w:p w:rsidR="0041611A" w:rsidRPr="0098149D" w:rsidRDefault="0041611A" w:rsidP="0041611A">
      <w:pPr>
        <w:ind w:right="-1"/>
        <w:jc w:val="center"/>
        <w:rPr>
          <w:b/>
          <w:szCs w:val="28"/>
        </w:rPr>
      </w:pPr>
      <w:r w:rsidRPr="0098149D">
        <w:rPr>
          <w:szCs w:val="28"/>
        </w:rPr>
        <w:t>КОСТРОМСКОЙ ОБЛАСТИ</w:t>
      </w:r>
    </w:p>
    <w:p w:rsidR="0041611A" w:rsidRPr="0041611A" w:rsidRDefault="0041611A" w:rsidP="0041611A">
      <w:pPr>
        <w:pStyle w:val="1"/>
        <w:tabs>
          <w:tab w:val="left" w:pos="1830"/>
        </w:tabs>
        <w:ind w:right="-1"/>
        <w:rPr>
          <w:rFonts w:eastAsia="Calibri"/>
          <w:b w:val="0"/>
          <w:sz w:val="16"/>
          <w:szCs w:val="16"/>
        </w:rPr>
      </w:pPr>
    </w:p>
    <w:p w:rsidR="0041611A" w:rsidRPr="0041611A" w:rsidRDefault="0041611A" w:rsidP="0041611A">
      <w:pPr>
        <w:pStyle w:val="1"/>
        <w:ind w:right="-1"/>
        <w:jc w:val="center"/>
        <w:rPr>
          <w:b w:val="0"/>
          <w:bCs/>
          <w:szCs w:val="28"/>
        </w:rPr>
      </w:pPr>
      <w:proofErr w:type="gramStart"/>
      <w:r w:rsidRPr="0041611A">
        <w:rPr>
          <w:b w:val="0"/>
          <w:bCs/>
          <w:szCs w:val="28"/>
        </w:rPr>
        <w:t>П</w:t>
      </w:r>
      <w:proofErr w:type="gramEnd"/>
      <w:r w:rsidRPr="0041611A">
        <w:rPr>
          <w:b w:val="0"/>
          <w:bCs/>
          <w:szCs w:val="28"/>
        </w:rPr>
        <w:t xml:space="preserve"> О С Т А Н О В Л Е Н И Е</w:t>
      </w:r>
    </w:p>
    <w:p w:rsidR="0041611A" w:rsidRPr="0098149D" w:rsidRDefault="0041611A" w:rsidP="0041611A">
      <w:pPr>
        <w:ind w:right="-1"/>
        <w:jc w:val="center"/>
        <w:rPr>
          <w:sz w:val="16"/>
          <w:szCs w:val="16"/>
        </w:rPr>
      </w:pPr>
    </w:p>
    <w:p w:rsidR="0041611A" w:rsidRPr="0098149D" w:rsidRDefault="0041611A" w:rsidP="0041611A">
      <w:pPr>
        <w:ind w:right="-1"/>
        <w:jc w:val="center"/>
        <w:rPr>
          <w:szCs w:val="28"/>
        </w:rPr>
      </w:pPr>
      <w:r w:rsidRPr="0098149D">
        <w:rPr>
          <w:szCs w:val="28"/>
        </w:rPr>
        <w:t>от «</w:t>
      </w:r>
      <w:r>
        <w:rPr>
          <w:szCs w:val="28"/>
        </w:rPr>
        <w:t>___</w:t>
      </w:r>
      <w:r w:rsidRPr="0098149D">
        <w:rPr>
          <w:szCs w:val="28"/>
        </w:rPr>
        <w:t xml:space="preserve">» </w:t>
      </w:r>
      <w:r>
        <w:rPr>
          <w:szCs w:val="28"/>
        </w:rPr>
        <w:t>______ 2020</w:t>
      </w:r>
      <w:r w:rsidRPr="0098149D">
        <w:rPr>
          <w:szCs w:val="28"/>
        </w:rPr>
        <w:t xml:space="preserve"> года № </w:t>
      </w:r>
      <w:r>
        <w:rPr>
          <w:szCs w:val="28"/>
        </w:rPr>
        <w:t>____</w:t>
      </w:r>
    </w:p>
    <w:p w:rsidR="0041611A" w:rsidRPr="0098149D" w:rsidRDefault="0041611A" w:rsidP="0041611A">
      <w:pPr>
        <w:pStyle w:val="ConsPlusTitle"/>
        <w:widowControl/>
        <w:ind w:right="-1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41611A" w:rsidRPr="0098149D" w:rsidRDefault="0041611A" w:rsidP="0041611A">
      <w:pPr>
        <w:pStyle w:val="ConsPlusTitle"/>
        <w:widowControl/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8149D">
        <w:rPr>
          <w:rFonts w:ascii="Times New Roman" w:hAnsi="Times New Roman" w:cs="Times New Roman"/>
          <w:b w:val="0"/>
          <w:sz w:val="28"/>
          <w:szCs w:val="28"/>
        </w:rPr>
        <w:t>г. Кострома</w:t>
      </w:r>
    </w:p>
    <w:p w:rsidR="0041611A" w:rsidRDefault="0041611A" w:rsidP="0041611A">
      <w:pPr>
        <w:ind w:right="-285"/>
        <w:jc w:val="center"/>
        <w:rPr>
          <w:noProof/>
          <w:color w:val="000000"/>
          <w:szCs w:val="28"/>
        </w:rPr>
      </w:pPr>
    </w:p>
    <w:p w:rsidR="0041611A" w:rsidRPr="00CD501E" w:rsidRDefault="0041611A" w:rsidP="0041611A">
      <w:pPr>
        <w:contextualSpacing/>
        <w:jc w:val="center"/>
        <w:rPr>
          <w:b/>
          <w:szCs w:val="28"/>
        </w:rPr>
      </w:pPr>
      <w:proofErr w:type="gramStart"/>
      <w:r>
        <w:rPr>
          <w:b/>
          <w:szCs w:val="28"/>
        </w:rPr>
        <w:t>Об утверждении на 2021 год Перечня</w:t>
      </w:r>
      <w:r w:rsidRPr="00841FAA">
        <w:rPr>
          <w:b/>
          <w:szCs w:val="28"/>
        </w:rPr>
        <w:t xml:space="preserve"> муниципальных образований Кос</w:t>
      </w:r>
      <w:r>
        <w:rPr>
          <w:b/>
          <w:szCs w:val="28"/>
        </w:rPr>
        <w:t>тромской области, распределенных</w:t>
      </w:r>
      <w:r w:rsidRPr="00841FAA">
        <w:rPr>
          <w:b/>
          <w:szCs w:val="28"/>
        </w:rPr>
        <w:t xml:space="preserve"> в зависимости от доли </w:t>
      </w:r>
      <w:r>
        <w:rPr>
          <w:b/>
          <w:szCs w:val="28"/>
        </w:rPr>
        <w:t>дотаций</w:t>
      </w:r>
      <w:r w:rsidRPr="00841FAA">
        <w:rPr>
          <w:b/>
          <w:szCs w:val="28"/>
        </w:rPr>
        <w:t xml:space="preserve"> </w:t>
      </w:r>
      <w:r w:rsidRPr="0074558F">
        <w:rPr>
          <w:b/>
          <w:szCs w:val="28"/>
        </w:rPr>
        <w:t>из других бюджетов бюджетной системы Российской Федерации</w:t>
      </w:r>
      <w:r w:rsidRPr="00841FAA">
        <w:rPr>
          <w:b/>
          <w:szCs w:val="28"/>
        </w:rPr>
        <w:t xml:space="preserve"> </w:t>
      </w:r>
      <w:r w:rsidRPr="0074558F">
        <w:rPr>
          <w:b/>
          <w:szCs w:val="28"/>
        </w:rPr>
        <w:t xml:space="preserve">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</w:t>
      </w:r>
      <w:r w:rsidRPr="00841FAA">
        <w:rPr>
          <w:b/>
          <w:szCs w:val="28"/>
        </w:rPr>
        <w:t>в об</w:t>
      </w:r>
      <w:r>
        <w:rPr>
          <w:b/>
          <w:szCs w:val="28"/>
        </w:rPr>
        <w:t xml:space="preserve">ъеме доходов местного бюджета, </w:t>
      </w:r>
      <w:r w:rsidRPr="00CD501E">
        <w:rPr>
          <w:b/>
          <w:szCs w:val="28"/>
        </w:rPr>
        <w:t>за исключением субвенций и иных</w:t>
      </w:r>
      <w:proofErr w:type="gramEnd"/>
      <w:r w:rsidRPr="00CD501E">
        <w:rPr>
          <w:b/>
          <w:szCs w:val="28"/>
        </w:rPr>
        <w:t xml:space="preserve">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</w:p>
    <w:p w:rsidR="0041611A" w:rsidRPr="00D35810" w:rsidRDefault="0041611A" w:rsidP="0041611A">
      <w:pPr>
        <w:widowControl w:val="0"/>
        <w:autoSpaceDE w:val="0"/>
        <w:autoSpaceDN w:val="0"/>
        <w:adjustRightInd w:val="0"/>
        <w:ind w:firstLine="540"/>
        <w:jc w:val="center"/>
        <w:rPr>
          <w:color w:val="000000" w:themeColor="text1"/>
          <w:szCs w:val="28"/>
        </w:rPr>
      </w:pPr>
    </w:p>
    <w:p w:rsidR="0041611A" w:rsidRPr="00D35810" w:rsidRDefault="0041611A" w:rsidP="0041611A">
      <w:pPr>
        <w:widowControl w:val="0"/>
        <w:autoSpaceDE w:val="0"/>
        <w:autoSpaceDN w:val="0"/>
        <w:adjustRightInd w:val="0"/>
        <w:ind w:right="424"/>
        <w:rPr>
          <w:szCs w:val="28"/>
        </w:rPr>
      </w:pPr>
      <w:r w:rsidRPr="00D35810">
        <w:rPr>
          <w:color w:val="000000" w:themeColor="text1"/>
          <w:szCs w:val="28"/>
        </w:rPr>
        <w:t xml:space="preserve">             </w:t>
      </w:r>
    </w:p>
    <w:p w:rsidR="0041611A" w:rsidRDefault="0041611A" w:rsidP="004161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положений статьи 136</w:t>
      </w:r>
      <w:r w:rsidRPr="0074635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1611A" w:rsidRDefault="0041611A" w:rsidP="004161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финансов Костромской области ПОСТАНОВЛЯЕТ</w:t>
      </w:r>
      <w:r w:rsidRPr="0074635E">
        <w:rPr>
          <w:rFonts w:ascii="Times New Roman" w:hAnsi="Times New Roman" w:cs="Times New Roman"/>
          <w:sz w:val="28"/>
          <w:szCs w:val="28"/>
        </w:rPr>
        <w:t>:</w:t>
      </w:r>
    </w:p>
    <w:p w:rsidR="0041611A" w:rsidRPr="00693E4A" w:rsidRDefault="0041611A" w:rsidP="0041611A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3E4A">
        <w:rPr>
          <w:rFonts w:ascii="Times New Roman" w:hAnsi="Times New Roman" w:cs="Times New Roman"/>
          <w:sz w:val="28"/>
          <w:szCs w:val="28"/>
        </w:rPr>
        <w:t>Утвердить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93E4A">
        <w:rPr>
          <w:rFonts w:ascii="Times New Roman" w:hAnsi="Times New Roman" w:cs="Times New Roman"/>
          <w:sz w:val="28"/>
          <w:szCs w:val="28"/>
        </w:rPr>
        <w:t xml:space="preserve"> год прилагаемый Перечень муниципальных образований Костромской области, распределенных в зависимости от доли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об</w:t>
      </w:r>
      <w:r>
        <w:rPr>
          <w:rFonts w:ascii="Times New Roman" w:hAnsi="Times New Roman" w:cs="Times New Roman"/>
          <w:sz w:val="28"/>
          <w:szCs w:val="28"/>
        </w:rPr>
        <w:t xml:space="preserve">ъеме  доходов местного бюджета, </w:t>
      </w:r>
      <w:r w:rsidRPr="00CD501E">
        <w:rPr>
          <w:rFonts w:ascii="Times New Roman" w:hAnsi="Times New Roman" w:cs="Times New Roman"/>
          <w:sz w:val="28"/>
          <w:szCs w:val="28"/>
        </w:rPr>
        <w:t>за исключением субвенций и иных</w:t>
      </w:r>
      <w:proofErr w:type="gramEnd"/>
      <w:r w:rsidRPr="00CD501E">
        <w:rPr>
          <w:rFonts w:ascii="Times New Roman" w:hAnsi="Times New Roman" w:cs="Times New Roman"/>
          <w:sz w:val="28"/>
          <w:szCs w:val="28"/>
        </w:rPr>
        <w:t xml:space="preserve">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 w:rsidRPr="00693E4A">
        <w:rPr>
          <w:rFonts w:ascii="Times New Roman" w:hAnsi="Times New Roman" w:cs="Times New Roman"/>
          <w:sz w:val="28"/>
          <w:szCs w:val="28"/>
        </w:rPr>
        <w:t>.</w:t>
      </w:r>
    </w:p>
    <w:p w:rsidR="0041611A" w:rsidRPr="00693E4A" w:rsidRDefault="0041611A" w:rsidP="0041611A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3E4A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департамента </w:t>
      </w:r>
      <w:r w:rsidRPr="00376C71">
        <w:rPr>
          <w:rFonts w:ascii="Times New Roman" w:hAnsi="Times New Roman" w:cs="Times New Roman"/>
          <w:sz w:val="28"/>
          <w:szCs w:val="28"/>
        </w:rPr>
        <w:t>финансов Костромской области от 22 октября 2019 года № 20 «Об утверждении на 202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76C71">
        <w:rPr>
          <w:rFonts w:ascii="Times New Roman" w:hAnsi="Times New Roman" w:cs="Times New Roman"/>
          <w:sz w:val="28"/>
          <w:szCs w:val="28"/>
        </w:rPr>
        <w:t xml:space="preserve"> год Перечня муниципальных образований Костромской области, распределенных в зависимости от доли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</w:t>
      </w:r>
      <w:r w:rsidRPr="00376C71">
        <w:rPr>
          <w:rFonts w:ascii="Times New Roman" w:hAnsi="Times New Roman" w:cs="Times New Roman"/>
          <w:sz w:val="28"/>
          <w:szCs w:val="28"/>
        </w:rPr>
        <w:lastRenderedPageBreak/>
        <w:t>обеспеченности (части расчетного объема дотации</w:t>
      </w:r>
      <w:proofErr w:type="gramEnd"/>
      <w:r w:rsidRPr="00376C71">
        <w:rPr>
          <w:rFonts w:ascii="Times New Roman" w:hAnsi="Times New Roman" w:cs="Times New Roman"/>
          <w:sz w:val="28"/>
          <w:szCs w:val="28"/>
        </w:rPr>
        <w:t>), замененной дополнительными нормативами отчислений, в объеме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поселениями».</w:t>
      </w:r>
    </w:p>
    <w:p w:rsidR="0041611A" w:rsidRDefault="0041611A" w:rsidP="0041611A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2021 года.</w:t>
      </w:r>
    </w:p>
    <w:p w:rsidR="0041611A" w:rsidRDefault="0041611A" w:rsidP="0041611A">
      <w:pPr>
        <w:pStyle w:val="ad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41611A" w:rsidRDefault="0041611A" w:rsidP="0041611A">
      <w:pPr>
        <w:pStyle w:val="ad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41611A" w:rsidRDefault="0041611A" w:rsidP="0041611A">
      <w:pPr>
        <w:pStyle w:val="ad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 финансов                                                И.Н.Замураев</w:t>
      </w: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rPr>
          <w:szCs w:val="28"/>
        </w:rPr>
      </w:pPr>
    </w:p>
    <w:p w:rsidR="0041611A" w:rsidRDefault="0041611A" w:rsidP="0041611A">
      <w:pPr>
        <w:pStyle w:val="ad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  <w:sectPr w:rsidR="0041611A" w:rsidSect="00CD68BA">
          <w:headerReference w:type="default" r:id="rId8"/>
          <w:pgSz w:w="11906" w:h="16838"/>
          <w:pgMar w:top="1134" w:right="1276" w:bottom="993" w:left="1559" w:header="709" w:footer="709" w:gutter="0"/>
          <w:pgNumType w:start="2"/>
          <w:cols w:space="708"/>
          <w:titlePg/>
          <w:docGrid w:linePitch="360"/>
        </w:sectPr>
      </w:pPr>
    </w:p>
    <w:p w:rsidR="0041611A" w:rsidRDefault="0041611A" w:rsidP="0041611A">
      <w:pPr>
        <w:tabs>
          <w:tab w:val="left" w:pos="6946"/>
          <w:tab w:val="left" w:pos="7797"/>
        </w:tabs>
        <w:ind w:left="7088" w:hanging="4961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Приложение</w:t>
      </w:r>
    </w:p>
    <w:p w:rsidR="0041611A" w:rsidRDefault="0041611A" w:rsidP="0041611A">
      <w:pPr>
        <w:tabs>
          <w:tab w:val="left" w:pos="6946"/>
          <w:tab w:val="left" w:pos="7797"/>
        </w:tabs>
        <w:ind w:left="7088" w:hanging="4961"/>
        <w:jc w:val="center"/>
        <w:rPr>
          <w:szCs w:val="28"/>
        </w:rPr>
      </w:pPr>
    </w:p>
    <w:p w:rsidR="0041611A" w:rsidRPr="0073362E" w:rsidRDefault="0041611A" w:rsidP="0041611A">
      <w:pPr>
        <w:tabs>
          <w:tab w:val="left" w:pos="6946"/>
          <w:tab w:val="left" w:pos="7797"/>
        </w:tabs>
        <w:ind w:left="7088" w:hanging="4961"/>
        <w:jc w:val="center"/>
        <w:rPr>
          <w:szCs w:val="28"/>
        </w:rPr>
      </w:pPr>
      <w:r>
        <w:rPr>
          <w:szCs w:val="28"/>
        </w:rPr>
        <w:t xml:space="preserve">                             УТВЕРЖДЕН</w:t>
      </w:r>
      <w:r w:rsidR="00CD68BA">
        <w:rPr>
          <w:szCs w:val="28"/>
        </w:rPr>
        <w:t>О</w:t>
      </w:r>
    </w:p>
    <w:p w:rsidR="0041611A" w:rsidRPr="0073362E" w:rsidRDefault="0041611A" w:rsidP="0041611A">
      <w:pPr>
        <w:ind w:firstLine="567"/>
        <w:jc w:val="center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Pr="0073362E">
        <w:rPr>
          <w:szCs w:val="28"/>
        </w:rPr>
        <w:t>постановлени</w:t>
      </w:r>
      <w:r>
        <w:rPr>
          <w:szCs w:val="28"/>
        </w:rPr>
        <w:t xml:space="preserve">ем </w:t>
      </w:r>
    </w:p>
    <w:p w:rsidR="0041611A" w:rsidRPr="0073362E" w:rsidRDefault="0041611A" w:rsidP="0041611A">
      <w:pPr>
        <w:ind w:firstLine="567"/>
        <w:jc w:val="center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Pr="0073362E">
        <w:rPr>
          <w:szCs w:val="28"/>
        </w:rPr>
        <w:t>департамента финансов</w:t>
      </w:r>
    </w:p>
    <w:p w:rsidR="0041611A" w:rsidRPr="0073362E" w:rsidRDefault="0041611A" w:rsidP="0041611A">
      <w:pPr>
        <w:ind w:firstLine="567"/>
        <w:jc w:val="center"/>
        <w:rPr>
          <w:szCs w:val="28"/>
        </w:rPr>
      </w:pPr>
      <w:r>
        <w:rPr>
          <w:szCs w:val="28"/>
        </w:rPr>
        <w:t xml:space="preserve">                                                </w:t>
      </w:r>
      <w:r w:rsidRPr="0073362E">
        <w:rPr>
          <w:szCs w:val="28"/>
        </w:rPr>
        <w:t>Костромской области</w:t>
      </w:r>
    </w:p>
    <w:p w:rsidR="0041611A" w:rsidRDefault="0041611A" w:rsidP="0041611A">
      <w:pPr>
        <w:ind w:firstLine="567"/>
        <w:jc w:val="center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73362E">
        <w:rPr>
          <w:szCs w:val="28"/>
        </w:rPr>
        <w:t>от «</w:t>
      </w:r>
      <w:r>
        <w:rPr>
          <w:szCs w:val="28"/>
        </w:rPr>
        <w:t>___</w:t>
      </w:r>
      <w:r w:rsidRPr="0073362E">
        <w:rPr>
          <w:szCs w:val="28"/>
        </w:rPr>
        <w:t>»</w:t>
      </w:r>
      <w:r>
        <w:rPr>
          <w:szCs w:val="28"/>
        </w:rPr>
        <w:t xml:space="preserve"> ________</w:t>
      </w:r>
      <w:r w:rsidRPr="0073362E">
        <w:rPr>
          <w:szCs w:val="28"/>
        </w:rPr>
        <w:t xml:space="preserve"> 20</w:t>
      </w:r>
      <w:r>
        <w:rPr>
          <w:szCs w:val="28"/>
        </w:rPr>
        <w:t xml:space="preserve">20 </w:t>
      </w:r>
      <w:r w:rsidRPr="0073362E">
        <w:rPr>
          <w:szCs w:val="28"/>
        </w:rPr>
        <w:t>года</w:t>
      </w:r>
      <w:r>
        <w:rPr>
          <w:szCs w:val="28"/>
        </w:rPr>
        <w:t xml:space="preserve"> </w:t>
      </w:r>
      <w:r w:rsidRPr="0073362E">
        <w:rPr>
          <w:szCs w:val="28"/>
        </w:rPr>
        <w:t xml:space="preserve"> №</w:t>
      </w:r>
      <w:r>
        <w:rPr>
          <w:szCs w:val="28"/>
        </w:rPr>
        <w:t>_____</w:t>
      </w:r>
    </w:p>
    <w:p w:rsidR="0041611A" w:rsidRDefault="0041611A" w:rsidP="0041611A">
      <w:pPr>
        <w:jc w:val="right"/>
        <w:rPr>
          <w:szCs w:val="28"/>
        </w:rPr>
      </w:pPr>
    </w:p>
    <w:p w:rsidR="0041611A" w:rsidRPr="00FD74D9" w:rsidRDefault="0041611A" w:rsidP="0041611A">
      <w:pPr>
        <w:autoSpaceDE w:val="0"/>
        <w:autoSpaceDN w:val="0"/>
        <w:adjustRightInd w:val="0"/>
        <w:jc w:val="right"/>
        <w:rPr>
          <w:szCs w:val="28"/>
        </w:rPr>
      </w:pPr>
    </w:p>
    <w:p w:rsidR="0041611A" w:rsidRPr="00341274" w:rsidRDefault="0041611A" w:rsidP="004161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5"/>
      <w:bookmarkEnd w:id="0"/>
      <w:r w:rsidRPr="00341274">
        <w:rPr>
          <w:rFonts w:ascii="Times New Roman" w:hAnsi="Times New Roman" w:cs="Times New Roman"/>
          <w:sz w:val="28"/>
          <w:szCs w:val="28"/>
        </w:rPr>
        <w:t>ПЕРЕЧЕНЬ</w:t>
      </w:r>
    </w:p>
    <w:p w:rsidR="0041611A" w:rsidRDefault="0041611A" w:rsidP="0041611A">
      <w:pPr>
        <w:autoSpaceDE w:val="0"/>
        <w:autoSpaceDN w:val="0"/>
        <w:adjustRightInd w:val="0"/>
        <w:jc w:val="center"/>
        <w:rPr>
          <w:szCs w:val="28"/>
        </w:rPr>
      </w:pPr>
      <w:proofErr w:type="gramStart"/>
      <w:r w:rsidRPr="00341274">
        <w:rPr>
          <w:szCs w:val="28"/>
        </w:rPr>
        <w:t xml:space="preserve">муниципальных образований Костромской области, распределенных в зависимости от доли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объеме доходов </w:t>
      </w:r>
      <w:r>
        <w:rPr>
          <w:szCs w:val="28"/>
        </w:rPr>
        <w:t xml:space="preserve">местного бюджета, </w:t>
      </w:r>
      <w:r w:rsidRPr="00CD501E">
        <w:rPr>
          <w:szCs w:val="28"/>
        </w:rPr>
        <w:t>за исключением субвенций и иных межбюджетных трансфертов, предоставляемых на осуществление части</w:t>
      </w:r>
      <w:proofErr w:type="gramEnd"/>
      <w:r w:rsidRPr="00CD501E">
        <w:rPr>
          <w:szCs w:val="28"/>
        </w:rPr>
        <w:t xml:space="preserve"> полномочий по решению вопросов местного значения в соответствии с соглашениями, заключенными муниципальным районом и поселениями</w:t>
      </w:r>
    </w:p>
    <w:p w:rsidR="0041611A" w:rsidRPr="00341274" w:rsidRDefault="0041611A" w:rsidP="0041611A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41611A" w:rsidRPr="00ED2E4A" w:rsidRDefault="0041611A" w:rsidP="0041611A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36D35">
        <w:rPr>
          <w:rFonts w:ascii="Times New Roman" w:hAnsi="Times New Roman" w:cs="Times New Roman"/>
          <w:sz w:val="28"/>
          <w:szCs w:val="28"/>
        </w:rPr>
        <w:t>Муниципальные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szCs w:val="28"/>
        </w:rPr>
        <w:t xml:space="preserve"> </w:t>
      </w:r>
      <w:r w:rsidRPr="00ED2E4A">
        <w:rPr>
          <w:rFonts w:ascii="Times New Roman" w:hAnsi="Times New Roman" w:cs="Times New Roman"/>
          <w:sz w:val="28"/>
          <w:szCs w:val="28"/>
        </w:rPr>
        <w:t xml:space="preserve">в бюджетах которых доля </w:t>
      </w:r>
      <w:r>
        <w:rPr>
          <w:rFonts w:ascii="Times New Roman" w:hAnsi="Times New Roman" w:cs="Times New Roman"/>
          <w:sz w:val="28"/>
          <w:szCs w:val="28"/>
        </w:rPr>
        <w:t>дотаций</w:t>
      </w:r>
      <w:r w:rsidRPr="00ED2E4A">
        <w:rPr>
          <w:rFonts w:ascii="Times New Roman" w:hAnsi="Times New Roman" w:cs="Times New Roman"/>
          <w:sz w:val="28"/>
          <w:szCs w:val="28"/>
        </w:rPr>
        <w:t xml:space="preserve">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</w:t>
      </w:r>
      <w:r>
        <w:rPr>
          <w:rFonts w:ascii="Times New Roman" w:hAnsi="Times New Roman" w:cs="Times New Roman"/>
          <w:sz w:val="28"/>
          <w:szCs w:val="28"/>
        </w:rPr>
        <w:t xml:space="preserve">в течение двух из трех последних отчетных финансовых лет в объеме доходов местного бюджета, </w:t>
      </w:r>
      <w:r w:rsidRPr="00CD501E">
        <w:rPr>
          <w:rFonts w:ascii="Times New Roman" w:hAnsi="Times New Roman" w:cs="Times New Roman"/>
          <w:sz w:val="28"/>
          <w:szCs w:val="28"/>
        </w:rPr>
        <w:t>за исключением субвенций и иных</w:t>
      </w:r>
      <w:proofErr w:type="gramEnd"/>
      <w:r w:rsidRPr="00CD501E">
        <w:rPr>
          <w:rFonts w:ascii="Times New Roman" w:hAnsi="Times New Roman" w:cs="Times New Roman"/>
          <w:sz w:val="28"/>
          <w:szCs w:val="28"/>
        </w:rPr>
        <w:t xml:space="preserve">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D2E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превышала 5 процентов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 Кострома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Центральное сельское поселение Буйского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Караваев</w:t>
      </w:r>
      <w:r w:rsidRPr="00693E4A">
        <w:rPr>
          <w:rFonts w:ascii="Times New Roman" w:hAnsi="Times New Roman" w:cs="Times New Roman"/>
          <w:sz w:val="28"/>
          <w:szCs w:val="28"/>
        </w:rPr>
        <w:t xml:space="preserve">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Самсонов</w:t>
      </w:r>
      <w:r w:rsidRPr="00693E4A">
        <w:rPr>
          <w:rFonts w:ascii="Times New Roman" w:hAnsi="Times New Roman" w:cs="Times New Roman"/>
          <w:sz w:val="28"/>
          <w:szCs w:val="28"/>
        </w:rPr>
        <w:t xml:space="preserve">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Середняковское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Чернопенское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Городское поселение </w:t>
      </w:r>
      <w:r>
        <w:rPr>
          <w:rFonts w:ascii="Times New Roman" w:hAnsi="Times New Roman" w:cs="Times New Roman"/>
          <w:sz w:val="28"/>
          <w:szCs w:val="28"/>
        </w:rPr>
        <w:t>поселок Красное-на-Волге</w:t>
      </w:r>
      <w:r w:rsidRPr="00693E4A">
        <w:rPr>
          <w:rFonts w:ascii="Times New Roman" w:hAnsi="Times New Roman" w:cs="Times New Roman"/>
          <w:sz w:val="28"/>
          <w:szCs w:val="28"/>
        </w:rPr>
        <w:t xml:space="preserve"> Красносельского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Боровиковское сельское поселение </w:t>
      </w:r>
      <w:r w:rsidRPr="00693E4A">
        <w:rPr>
          <w:rFonts w:ascii="Times New Roman" w:hAnsi="Times New Roman" w:cs="Times New Roman"/>
          <w:sz w:val="28"/>
          <w:szCs w:val="28"/>
        </w:rPr>
        <w:t>Красносельского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</w:t>
      </w:r>
      <w:r w:rsidRPr="00693E4A">
        <w:rPr>
          <w:rFonts w:ascii="Times New Roman" w:hAnsi="Times New Roman" w:cs="Times New Roman"/>
          <w:sz w:val="28"/>
          <w:szCs w:val="28"/>
        </w:rPr>
        <w:t>ое сельское поселение Сусанинского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Ченцов</w:t>
      </w:r>
      <w:r w:rsidRPr="00693E4A">
        <w:rPr>
          <w:rFonts w:ascii="Times New Roman" w:hAnsi="Times New Roman" w:cs="Times New Roman"/>
          <w:sz w:val="28"/>
          <w:szCs w:val="28"/>
        </w:rPr>
        <w:t>ское сельское поселение Сусанинского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1611A" w:rsidRPr="00D1158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1611A" w:rsidRPr="00ED2E4A" w:rsidRDefault="0041611A" w:rsidP="0041611A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36D35">
        <w:rPr>
          <w:rFonts w:ascii="Times New Roman" w:hAnsi="Times New Roman" w:cs="Times New Roman"/>
          <w:sz w:val="28"/>
          <w:szCs w:val="28"/>
        </w:rPr>
        <w:t>Муниципальные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szCs w:val="28"/>
        </w:rPr>
        <w:t xml:space="preserve"> </w:t>
      </w:r>
      <w:r w:rsidRPr="00ED2E4A">
        <w:rPr>
          <w:rFonts w:ascii="Times New Roman" w:hAnsi="Times New Roman" w:cs="Times New Roman"/>
          <w:sz w:val="28"/>
          <w:szCs w:val="28"/>
        </w:rPr>
        <w:t xml:space="preserve">в бюджетах которых доля </w:t>
      </w:r>
      <w:r>
        <w:rPr>
          <w:rFonts w:ascii="Times New Roman" w:hAnsi="Times New Roman" w:cs="Times New Roman"/>
          <w:sz w:val="28"/>
          <w:szCs w:val="28"/>
        </w:rPr>
        <w:t>дотаций</w:t>
      </w:r>
      <w:r w:rsidRPr="00ED2E4A">
        <w:rPr>
          <w:rFonts w:ascii="Times New Roman" w:hAnsi="Times New Roman" w:cs="Times New Roman"/>
          <w:sz w:val="28"/>
          <w:szCs w:val="28"/>
        </w:rPr>
        <w:t xml:space="preserve">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</w:t>
      </w:r>
      <w:r>
        <w:rPr>
          <w:rFonts w:ascii="Times New Roman" w:hAnsi="Times New Roman" w:cs="Times New Roman"/>
          <w:sz w:val="28"/>
          <w:szCs w:val="28"/>
        </w:rPr>
        <w:t xml:space="preserve">в течение двух из трех последних отчетных финансовых лет в объеме доходов местного бюджета, </w:t>
      </w:r>
      <w:r w:rsidRPr="00CD501E">
        <w:rPr>
          <w:rFonts w:ascii="Times New Roman" w:hAnsi="Times New Roman" w:cs="Times New Roman"/>
          <w:sz w:val="28"/>
          <w:szCs w:val="28"/>
        </w:rPr>
        <w:t>за исключением субвенций и иных</w:t>
      </w:r>
      <w:proofErr w:type="gramEnd"/>
      <w:r w:rsidRPr="00CD501E">
        <w:rPr>
          <w:rFonts w:ascii="Times New Roman" w:hAnsi="Times New Roman" w:cs="Times New Roman"/>
          <w:sz w:val="28"/>
          <w:szCs w:val="28"/>
        </w:rPr>
        <w:t xml:space="preserve">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D2E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превышала 5 процентов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Городской округ город Буй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Городской округ город </w:t>
      </w:r>
      <w:r>
        <w:rPr>
          <w:rFonts w:ascii="Times New Roman" w:hAnsi="Times New Roman" w:cs="Times New Roman"/>
          <w:sz w:val="28"/>
          <w:szCs w:val="28"/>
        </w:rPr>
        <w:t>Волгореченск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Городской округ город Галич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 Мантурово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Городской округ город Шарья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Антроповский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Буйский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Вохомский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Галичский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Кадыйский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Кологривский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Костромской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Красносельский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Макарьевский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Межевской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Муниципальный район город Нерехта и Нерехтский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Муниципальный район город Нея и Нейский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Октябрьский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Островский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Павинский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Парфеньевский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Поназыревский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Пыщугский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Солигаличский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Судиславский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Сусанинский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Чухломский муниципальный район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lastRenderedPageBreak/>
        <w:t>Шарьинский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Антроп</w:t>
      </w:r>
      <w:r w:rsidRPr="00693E4A">
        <w:rPr>
          <w:rFonts w:ascii="Times New Roman" w:hAnsi="Times New Roman" w:cs="Times New Roman"/>
          <w:sz w:val="28"/>
          <w:szCs w:val="28"/>
        </w:rPr>
        <w:t>овское сельское поселение Антроповского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Котельниковское сельское поселение Антроповского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Палкинское сельское поселение Антроповского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Просекское сельское поселение Антроповского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Городское поселение поселок Чистые Боры Буйского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Барановское сельское поселение Буйского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Бельковское сельское поселение Вохомского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Воробьевицкое сельское поселение Вохомского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охомск</w:t>
      </w:r>
      <w:r w:rsidRPr="00693E4A">
        <w:rPr>
          <w:rFonts w:ascii="Times New Roman" w:hAnsi="Times New Roman" w:cs="Times New Roman"/>
          <w:sz w:val="28"/>
          <w:szCs w:val="28"/>
        </w:rPr>
        <w:t xml:space="preserve">ое </w:t>
      </w:r>
      <w:r>
        <w:rPr>
          <w:rFonts w:ascii="Times New Roman" w:hAnsi="Times New Roman" w:cs="Times New Roman"/>
          <w:sz w:val="28"/>
          <w:szCs w:val="28"/>
        </w:rPr>
        <w:t xml:space="preserve">сельское </w:t>
      </w:r>
      <w:r w:rsidRPr="00693E4A">
        <w:rPr>
          <w:rFonts w:ascii="Times New Roman" w:hAnsi="Times New Roman" w:cs="Times New Roman"/>
          <w:sz w:val="28"/>
          <w:szCs w:val="28"/>
        </w:rPr>
        <w:t>поселение Вохомского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Лапшинское сельское поселение Вохомского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Петрецовское сельское поселение Вохомского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Березовское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Галичского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Дмитриевское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Галичского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Лопаревское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Галичского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Ореховское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Галичского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Степановское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Галичского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Городское поселение поселок Кадый Кадыйского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Вешкинское сельское поселение Кадыйского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Екатеринкинское сельское поселение Кадыйского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Завражное  сельское поселение Кадыйского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Паньковское сельское поселение Кадыйского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Селищенское сельское поселение Кадыйского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Столпинское сельское поселение Кадыйского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Чернышевское сельское поселение Кадыйского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Городское поселение город Кологрив Кологривского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Илешевское сельское поселение Кологривского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Ильинское сельское поселение Кологривского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Ужугское сельское поселение Кологривского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Апраксинское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Бакшеевское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Кузнецовское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Кузьмищенское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Минское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Никольское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Сандогорское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93E4A">
        <w:rPr>
          <w:rFonts w:ascii="Times New Roman" w:hAnsi="Times New Roman" w:cs="Times New Roman"/>
          <w:sz w:val="28"/>
          <w:szCs w:val="28"/>
        </w:rPr>
        <w:t>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Сущевское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Шунгенское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Гридинское сельское поселение Красносельского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Захаровское сельское поселение Красносельского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lastRenderedPageBreak/>
        <w:t>Подольское сельское поселение Красносельского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Прискоковское сельское поселение Красносельского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Сидоровское сельское поселение Красносельского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Чапаевское сельское поселение Красносельского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Шолоховское сельское поселение Красносельского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Городское поселение город Макарьев Макарьевского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Горчухинское сельское поселение Макарьевского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Нежитинское сельское поселение Макарьевского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Николо-Макаровское сельское поселение Макарьевского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Тимошинское сельское поселение Макарьевского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Унжен</w:t>
      </w:r>
      <w:r w:rsidRPr="00693E4A">
        <w:rPr>
          <w:rFonts w:ascii="Times New Roman" w:hAnsi="Times New Roman" w:cs="Times New Roman"/>
          <w:sz w:val="28"/>
          <w:szCs w:val="28"/>
        </w:rPr>
        <w:t>ское сельское поселение Макарьевского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Усть-Нейское сельское поселение Макарьевского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Георгиевское сельское поселение Межевского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Никольское сельское поселение Межевского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Родинское сельское поселение Межевского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Советское сельское поселение Межевского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Городское поселение город Нерехта муниципального района город Нерехта и Нерехтский район          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Волжское сельское поселение муниципального района город Нерехта и Нерехтский район          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Воскресенское сельское поселение муниципального района 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 xml:space="preserve">Нерехта и Нерехтский район          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Емсненское сельское поселение муниципального района город Нерехта и Нерехтский район          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Пригородное сельское поселение муниципального района город Нерехта и Нерехтский район          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Городское поселение город Нея муниципального района город Нея и Нейский район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Еленское сельское поселение муниципального района город Нея и Нейский район  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Коткишевское сельское поселение муниципального района город Нея и Нейский район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Кужбаль</w:t>
      </w:r>
      <w:r w:rsidRPr="00693E4A">
        <w:rPr>
          <w:rFonts w:ascii="Times New Roman" w:hAnsi="Times New Roman" w:cs="Times New Roman"/>
          <w:sz w:val="28"/>
          <w:szCs w:val="28"/>
        </w:rPr>
        <w:t xml:space="preserve">ское сельское поселение муниципального района город Нея и Нейский район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Михалевское сельское поселение муниципального района город Нея и Нейский район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Номженское сельское поселение муниципального района город Нея и Нейский район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lastRenderedPageBreak/>
        <w:t xml:space="preserve">Солтановское сельское поселение муниципального района город Нея и Нейский район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Тотомицкое сельское поселение муниципального района город Нея и Нейский район  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Луптюгское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Октябрьского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Новинское </w:t>
      </w:r>
      <w:r w:rsidRPr="00693E4A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Октябрьского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Покровское </w:t>
      </w:r>
      <w:r w:rsidRPr="00693E4A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Октябрьского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Соловецкое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Октябрьского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Адищевское сельское поселение Островского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Клеванцовское сельское поселение Островского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</w:t>
      </w:r>
      <w:r w:rsidRPr="00693E4A">
        <w:rPr>
          <w:rFonts w:ascii="Times New Roman" w:hAnsi="Times New Roman" w:cs="Times New Roman"/>
          <w:sz w:val="28"/>
          <w:szCs w:val="28"/>
        </w:rPr>
        <w:t>овское сельское поселение Островского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Островское (центральное) сельское поселение Островского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Леденгское сельское поселение Павинского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Павин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93E4A">
        <w:rPr>
          <w:rFonts w:ascii="Times New Roman" w:hAnsi="Times New Roman" w:cs="Times New Roman"/>
          <w:sz w:val="28"/>
          <w:szCs w:val="28"/>
        </w:rPr>
        <w:t>кое сельское поселение Павинского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Петропавловское сельское поселение Павинского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Матвеевское сельское поселение Парфеньевского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Николо-Поломское сельское поселение Парфеньевского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Парфеньев</w:t>
      </w:r>
      <w:r w:rsidRPr="00693E4A">
        <w:rPr>
          <w:rFonts w:ascii="Times New Roman" w:hAnsi="Times New Roman" w:cs="Times New Roman"/>
          <w:sz w:val="28"/>
          <w:szCs w:val="28"/>
        </w:rPr>
        <w:t>ское сельское поселение Парфеньевского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Городское поселение поселок Поназырево Поназыревского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Полдневицкое сельское поселение Поназыревского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Хмелевское сельское поселение Поназыревского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Якшангское сельское поселение Поназыревского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Верхнеспасское сельское поселение Пыщугского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Головинское сельское поселение Пыщугского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Пыщуг</w:t>
      </w:r>
      <w:r w:rsidRPr="00693E4A">
        <w:rPr>
          <w:rFonts w:ascii="Times New Roman" w:hAnsi="Times New Roman" w:cs="Times New Roman"/>
          <w:sz w:val="28"/>
          <w:szCs w:val="28"/>
        </w:rPr>
        <w:t>ское сельское поселение Пыщугского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Городское поселение город Солигалич Солигаличского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Бурдуковское сельское поселение Солигаличского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Корцовское сельское поселение Солигаличского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Лосевское сельское поселение Солигаличского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Первомайское сельское поселение Солигаличского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Солигалич</w:t>
      </w:r>
      <w:r w:rsidRPr="00693E4A">
        <w:rPr>
          <w:rFonts w:ascii="Times New Roman" w:hAnsi="Times New Roman" w:cs="Times New Roman"/>
          <w:sz w:val="28"/>
          <w:szCs w:val="28"/>
        </w:rPr>
        <w:t>ское сельское поселение Солигаличского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Городское поселение поселок Судиславль Судиславского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Воронское сельское поселение Судиславского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lastRenderedPageBreak/>
        <w:t>Расловское сельское поселение Судиславского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Судиславское сельское поселение Судиславского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Городское поселение поселок Сусанино Сусанинского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Андреевское сельское поселение Сусанинского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Буяковское сельское поселение Сусанинского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Сокиринское сельское поселение Сусанинского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Сумароковское сельское поселение Сусанинского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Городское поселение город Чухлома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Чухломского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Ножкинское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Чухломского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Петровское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Чухломского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Повалихинское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Чухломского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Судайское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Чухломского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Чухломское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Чухломского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Шартанов</w:t>
      </w:r>
      <w:r w:rsidRPr="00693E4A">
        <w:rPr>
          <w:rFonts w:ascii="Times New Roman" w:hAnsi="Times New Roman" w:cs="Times New Roman"/>
          <w:sz w:val="28"/>
          <w:szCs w:val="28"/>
        </w:rPr>
        <w:t xml:space="preserve">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Чухломского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Заболотское сельское поселение Шарьинского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Зебляковское сельское поселение Шарьинского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Ивановское сельское поселение Шарьинского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Коневское сельское поселение Шарьинского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Одоевское сельское поселение Шарьинского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Троицкое сельское поселение Шарьинского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Шанг</w:t>
      </w:r>
      <w:r w:rsidRPr="00693E4A">
        <w:rPr>
          <w:rFonts w:ascii="Times New Roman" w:hAnsi="Times New Roman" w:cs="Times New Roman"/>
          <w:sz w:val="28"/>
          <w:szCs w:val="28"/>
        </w:rPr>
        <w:t>ское сельское поселение Шарьинского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Шекшемс</w:t>
      </w:r>
      <w:r w:rsidRPr="00693E4A">
        <w:rPr>
          <w:rFonts w:ascii="Times New Roman" w:hAnsi="Times New Roman" w:cs="Times New Roman"/>
          <w:sz w:val="28"/>
          <w:szCs w:val="28"/>
        </w:rPr>
        <w:t>кое сельское поселение Шарьинского муниципального  района</w:t>
      </w:r>
    </w:p>
    <w:p w:rsidR="0041611A" w:rsidRDefault="0041611A" w:rsidP="0041611A">
      <w:pPr>
        <w:pStyle w:val="ConsPlusNormal"/>
        <w:widowControl/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41611A" w:rsidRPr="00693E4A" w:rsidRDefault="0041611A" w:rsidP="0041611A">
      <w:pPr>
        <w:pStyle w:val="ConsPlusNormal"/>
        <w:widowControl/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41611A" w:rsidRDefault="0041611A" w:rsidP="0041611A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36D35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9230E9">
        <w:rPr>
          <w:rFonts w:ascii="Times New Roman" w:hAnsi="Times New Roman" w:cs="Times New Roman"/>
          <w:sz w:val="28"/>
          <w:szCs w:val="28"/>
        </w:rPr>
        <w:t>образования, в бюджетах</w:t>
      </w:r>
      <w:r w:rsidRPr="00ED2E4A">
        <w:rPr>
          <w:rFonts w:ascii="Times New Roman" w:hAnsi="Times New Roman" w:cs="Times New Roman"/>
          <w:sz w:val="28"/>
          <w:szCs w:val="28"/>
        </w:rPr>
        <w:t xml:space="preserve"> которых доля </w:t>
      </w:r>
      <w:r>
        <w:rPr>
          <w:rFonts w:ascii="Times New Roman" w:hAnsi="Times New Roman" w:cs="Times New Roman"/>
          <w:sz w:val="28"/>
          <w:szCs w:val="28"/>
        </w:rPr>
        <w:t xml:space="preserve">дотаций </w:t>
      </w:r>
      <w:r w:rsidRPr="00ED2E4A">
        <w:rPr>
          <w:rFonts w:ascii="Times New Roman" w:hAnsi="Times New Roman" w:cs="Times New Roman"/>
          <w:sz w:val="28"/>
          <w:szCs w:val="28"/>
        </w:rPr>
        <w:t xml:space="preserve">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</w:t>
      </w:r>
      <w:r>
        <w:rPr>
          <w:rFonts w:ascii="Times New Roman" w:hAnsi="Times New Roman" w:cs="Times New Roman"/>
          <w:sz w:val="28"/>
          <w:szCs w:val="28"/>
        </w:rPr>
        <w:t xml:space="preserve">в течение двух из трех последних отчетных финансовых лет в объеме доходов местного бюджета, </w:t>
      </w:r>
      <w:r w:rsidRPr="00CD501E">
        <w:rPr>
          <w:rFonts w:ascii="Times New Roman" w:hAnsi="Times New Roman" w:cs="Times New Roman"/>
          <w:sz w:val="28"/>
          <w:szCs w:val="28"/>
        </w:rPr>
        <w:t>за исключением субвенций и иных</w:t>
      </w:r>
      <w:proofErr w:type="gramEnd"/>
      <w:r w:rsidRPr="00CD501E">
        <w:rPr>
          <w:rFonts w:ascii="Times New Roman" w:hAnsi="Times New Roman" w:cs="Times New Roman"/>
          <w:sz w:val="28"/>
          <w:szCs w:val="28"/>
        </w:rPr>
        <w:t xml:space="preserve">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D2E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превышала 20 процентов</w:t>
      </w:r>
    </w:p>
    <w:p w:rsidR="0041611A" w:rsidRPr="00ED2E4A" w:rsidRDefault="0041611A" w:rsidP="0041611A">
      <w:pPr>
        <w:pStyle w:val="ConsPlusNormal"/>
        <w:widowControl/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Городской округ город Галич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 Мантурово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Городской округ город Шарья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Антроповский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lastRenderedPageBreak/>
        <w:t>Буйский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Вохомский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Галичский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Кадыйский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Кологривский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Костромской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Красносельский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Макарьевский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Межевской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Муниципальный район город Нерехта и Нерехтский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Муниципальный район город Нея и Нейский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Октябрьский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Островский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Павинский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Парфеньевский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Поназыревский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Пыщугский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Солигаличский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Судиславский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Сусанинский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Чухломский муниципальный район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Шарьинский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Палкинское сельское поселение Антроповского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Городское поселение поселок Чистые Боры Буйского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Бельковское сельское поселение Вохомского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Воробьевицкое сельское поселение Вохомского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Лопаревское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Галичского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Ореховское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Галичского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Степановское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Галичского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Вешкинское сельское поселение Кадыйского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Селищенское сельское поселение Кадыйского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Столпинское сельское поселение Кадыйского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Илешевское сельское поселение Кологривского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Ильинское сельское поселение Кологривского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Ужугское сельское поселение Кологривского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Апраксинское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Кузьмищенское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Сандогорское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93E4A">
        <w:rPr>
          <w:rFonts w:ascii="Times New Roman" w:hAnsi="Times New Roman" w:cs="Times New Roman"/>
          <w:sz w:val="28"/>
          <w:szCs w:val="28"/>
        </w:rPr>
        <w:t>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Подольское сельское поселение Красносельского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Прискоковское сельское поселение Красносельского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Чапаевское сельское поселение Красносельского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lastRenderedPageBreak/>
        <w:t>Шолоховское сельское поселение Красносельского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Горчухинское сельское поселение Макарьевского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Нежитинское сельское поселение Макарьевского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Николо-Макаровское сельское поселение Макарьевского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Тимошинское сельское поселение Макарьевского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Унжен</w:t>
      </w:r>
      <w:r w:rsidRPr="00693E4A">
        <w:rPr>
          <w:rFonts w:ascii="Times New Roman" w:hAnsi="Times New Roman" w:cs="Times New Roman"/>
          <w:sz w:val="28"/>
          <w:szCs w:val="28"/>
        </w:rPr>
        <w:t>ское сельское поселение Макарьевского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Усть-Нейское сельское поселение Макарьевского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Никольское сельское поселение Межевского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Родинское сельское поселение Межевского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Советское сельское поселение Межевского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Воскресенское сельское поселение муниципального района 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 xml:space="preserve">Нерехта и Нерехтский район          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Емсненское сельское поселение муниципального района город Нерехта и Нерехтский район          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Пригородное сельское поселение муниципального района город Нерехта и Нерехтский район          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Еленское сельское поселение муниципального района город Нея и Нейский район  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Коткишевское сельское поселение муниципального района город Нея и Нейский район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Кужбаль</w:t>
      </w:r>
      <w:r w:rsidRPr="00693E4A">
        <w:rPr>
          <w:rFonts w:ascii="Times New Roman" w:hAnsi="Times New Roman" w:cs="Times New Roman"/>
          <w:sz w:val="28"/>
          <w:szCs w:val="28"/>
        </w:rPr>
        <w:t xml:space="preserve">ское сельское поселение муниципального района город Нея и Нейский район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Михалевское сельское поселение муниципального района город Нея и Нейский район 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Тотомицкое сельское поселение муниципального района город Нея и Нейский район  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Луптюгское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Октябрьского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Новинское </w:t>
      </w:r>
      <w:r w:rsidRPr="00693E4A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Октябрьского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Соловецкое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Октябрьского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Адищевское сельское поселение Островского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Клеванцовское сельское поселение Островского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</w:t>
      </w:r>
      <w:r w:rsidRPr="00693E4A">
        <w:rPr>
          <w:rFonts w:ascii="Times New Roman" w:hAnsi="Times New Roman" w:cs="Times New Roman"/>
          <w:sz w:val="28"/>
          <w:szCs w:val="28"/>
        </w:rPr>
        <w:t>овское сельское поселение Островского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Леденгское сельское поселение Павинского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Петропавловское сельское поселение Павинского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Матвеевское сельское поселение Парфеньевского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Полдневицкое сельское поселение Поназыревского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Хмелевское сельское поселение Поназыревского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Головинское сельское поселение Пыщугского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Бурдуковское сельское поселение Солигаличского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lastRenderedPageBreak/>
        <w:t>Корцовское сельское поселение Солигаличского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Лосевское сельское поселение Солигаличского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Первомайское сельское поселение Солигаличского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Воронское сельское поселение Судиславского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Андреевское сельское поселение Сусанинского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Буяковское сельское поселение Сусанинского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Сокиринское сельское поселение Сусанинского муниципального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Сумароковское сельское поселение Сусанинского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Ножкинское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Чухломского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Петровское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Чухломского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Повалихинское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Чухломского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Судайское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Чухломского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Шартанов</w:t>
      </w:r>
      <w:r w:rsidRPr="00693E4A">
        <w:rPr>
          <w:rFonts w:ascii="Times New Roman" w:hAnsi="Times New Roman" w:cs="Times New Roman"/>
          <w:sz w:val="28"/>
          <w:szCs w:val="28"/>
        </w:rPr>
        <w:t xml:space="preserve">ское сельское поселение </w:t>
      </w:r>
      <w:proofErr w:type="gramStart"/>
      <w:r w:rsidRPr="00693E4A">
        <w:rPr>
          <w:rFonts w:ascii="Times New Roman" w:hAnsi="Times New Roman" w:cs="Times New Roman"/>
          <w:sz w:val="28"/>
          <w:szCs w:val="28"/>
        </w:rPr>
        <w:t>Чухломского</w:t>
      </w:r>
      <w:proofErr w:type="gramEnd"/>
      <w:r w:rsidRPr="00693E4A">
        <w:rPr>
          <w:rFonts w:ascii="Times New Roman" w:hAnsi="Times New Roman" w:cs="Times New Roman"/>
          <w:sz w:val="28"/>
          <w:szCs w:val="28"/>
        </w:rPr>
        <w:t xml:space="preserve">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Зебляковское сельское поселение Шарьинского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Ивановское сельское поселение Шарьинского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Троицкое сельское поселение Шарьинского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1611A" w:rsidRPr="00693E4A" w:rsidRDefault="0041611A" w:rsidP="0041611A">
      <w:pPr>
        <w:pStyle w:val="ConsPlusNormal"/>
        <w:widowControl/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41611A" w:rsidRDefault="0041611A" w:rsidP="0041611A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36D35">
        <w:rPr>
          <w:rFonts w:ascii="Times New Roman" w:hAnsi="Times New Roman" w:cs="Times New Roman"/>
          <w:sz w:val="28"/>
          <w:szCs w:val="28"/>
        </w:rPr>
        <w:t>Муниципальные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93E4A">
        <w:rPr>
          <w:rFonts w:ascii="Times New Roman" w:hAnsi="Times New Roman" w:cs="Times New Roman"/>
          <w:sz w:val="28"/>
          <w:szCs w:val="28"/>
        </w:rPr>
        <w:t xml:space="preserve"> </w:t>
      </w:r>
      <w:r w:rsidRPr="00ED2E4A">
        <w:rPr>
          <w:rFonts w:ascii="Times New Roman" w:hAnsi="Times New Roman" w:cs="Times New Roman"/>
          <w:sz w:val="28"/>
          <w:szCs w:val="28"/>
        </w:rPr>
        <w:t xml:space="preserve">в бюджетах которых доля </w:t>
      </w:r>
      <w:r>
        <w:rPr>
          <w:rFonts w:ascii="Times New Roman" w:hAnsi="Times New Roman" w:cs="Times New Roman"/>
          <w:sz w:val="28"/>
          <w:szCs w:val="28"/>
        </w:rPr>
        <w:t>дотаций</w:t>
      </w:r>
      <w:r w:rsidRPr="00ED2E4A">
        <w:rPr>
          <w:rFonts w:ascii="Times New Roman" w:hAnsi="Times New Roman" w:cs="Times New Roman"/>
          <w:sz w:val="28"/>
          <w:szCs w:val="28"/>
        </w:rPr>
        <w:t xml:space="preserve">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</w:t>
      </w:r>
      <w:r>
        <w:rPr>
          <w:rFonts w:ascii="Times New Roman" w:hAnsi="Times New Roman" w:cs="Times New Roman"/>
          <w:sz w:val="28"/>
          <w:szCs w:val="28"/>
        </w:rPr>
        <w:t xml:space="preserve">в течение двух из трех последних отчетных финансовых лет в объеме доходов местного бюджета, </w:t>
      </w:r>
      <w:r w:rsidRPr="00CD501E">
        <w:rPr>
          <w:rFonts w:ascii="Times New Roman" w:hAnsi="Times New Roman" w:cs="Times New Roman"/>
          <w:sz w:val="28"/>
          <w:szCs w:val="28"/>
        </w:rPr>
        <w:t>за исключением субвенций и иных</w:t>
      </w:r>
      <w:proofErr w:type="gramEnd"/>
      <w:r w:rsidRPr="00CD501E">
        <w:rPr>
          <w:rFonts w:ascii="Times New Roman" w:hAnsi="Times New Roman" w:cs="Times New Roman"/>
          <w:sz w:val="28"/>
          <w:szCs w:val="28"/>
        </w:rPr>
        <w:t xml:space="preserve">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D2E4A"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превышала 50 процентов</w:t>
      </w:r>
      <w:r>
        <w:rPr>
          <w:rFonts w:ascii="Times New Roman" w:hAnsi="Times New Roman" w:cs="Times New Roman"/>
          <w:sz w:val="28"/>
          <w:szCs w:val="28"/>
        </w:rPr>
        <w:t>, а также не имеющие годовой отчетности об исполнении местного бюджета за один год и более из трех последних отчетных финансовых лет</w:t>
      </w:r>
    </w:p>
    <w:p w:rsidR="0041611A" w:rsidRPr="009230E9" w:rsidRDefault="0041611A" w:rsidP="0041611A">
      <w:pPr>
        <w:pStyle w:val="ConsPlusNormal"/>
        <w:widowControl/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 Мантурово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Городской округ город Шарья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Антроповский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Буйский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Вохомский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Галичский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Кадыйский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Кологривский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Макарьевский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lastRenderedPageBreak/>
        <w:t>Межевской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Муниципальный район город Нерехта и Нерехтский район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Муниципальный район город Нея и Нейский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Октябрьский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Павинский муниципальный район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Парфеньевский муниципальный район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Поназыревский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Пыщугский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Солигаличский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Судиславский муниципальный район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Чухломский муниципальный район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Тимошинское сельское поселение Макарьевского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E4A">
        <w:rPr>
          <w:rFonts w:ascii="Times New Roman" w:hAnsi="Times New Roman" w:cs="Times New Roman"/>
          <w:sz w:val="28"/>
          <w:szCs w:val="28"/>
        </w:rPr>
        <w:t>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Никольское сельское поселение Межевского муниципального  района</w:t>
      </w:r>
    </w:p>
    <w:p w:rsidR="0041611A" w:rsidRPr="00693E4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Советское сельское поселение Межевского муниципального 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Петропавловское сельское поселение Павинского муниципального района</w:t>
      </w:r>
    </w:p>
    <w:p w:rsidR="0041611A" w:rsidRDefault="0041611A" w:rsidP="004161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>Первомайское сельское поселение Солигаличского муниципального  района</w:t>
      </w:r>
    </w:p>
    <w:p w:rsidR="0041611A" w:rsidRDefault="0041611A" w:rsidP="0041611A">
      <w:pPr>
        <w:pStyle w:val="ConsPlusNormal"/>
        <w:widowControl/>
        <w:ind w:left="284" w:firstLine="0"/>
        <w:rPr>
          <w:rFonts w:ascii="Times New Roman" w:hAnsi="Times New Roman" w:cs="Times New Roman"/>
          <w:sz w:val="28"/>
          <w:szCs w:val="28"/>
        </w:rPr>
      </w:pPr>
      <w:r w:rsidRPr="00693E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41611A" w:rsidRDefault="0041611A" w:rsidP="0041611A">
      <w:pPr>
        <w:pStyle w:val="ConsPlusNormal"/>
        <w:widowControl/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41611A" w:rsidRDefault="0041611A" w:rsidP="0041611A">
      <w:pPr>
        <w:pStyle w:val="ConsPlusNormal"/>
        <w:widowControl/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41611A" w:rsidRDefault="0041611A" w:rsidP="0041611A">
      <w:pPr>
        <w:pStyle w:val="ConsPlusNormal"/>
        <w:widowControl/>
        <w:ind w:left="284" w:firstLine="0"/>
        <w:jc w:val="center"/>
        <w:rPr>
          <w:rFonts w:ascii="Times New Roman" w:hAnsi="Times New Roman"/>
          <w:b/>
          <w:sz w:val="28"/>
          <w:szCs w:val="28"/>
        </w:rPr>
        <w:sectPr w:rsidR="0041611A" w:rsidSect="00CD68BA">
          <w:headerReference w:type="default" r:id="rId9"/>
          <w:pgSz w:w="11906" w:h="16838"/>
          <w:pgMar w:top="1134" w:right="1276" w:bottom="1134" w:left="1559" w:header="709" w:footer="709" w:gutter="0"/>
          <w:pgNumType w:start="1"/>
          <w:cols w:space="708"/>
          <w:titlePg/>
          <w:docGrid w:linePitch="360"/>
        </w:sectPr>
      </w:pPr>
      <w:r w:rsidRPr="00693E4A">
        <w:rPr>
          <w:rFonts w:ascii="Times New Roman" w:hAnsi="Times New Roman" w:cs="Times New Roman"/>
          <w:sz w:val="28"/>
          <w:szCs w:val="28"/>
        </w:rPr>
        <w:t>_____________</w:t>
      </w:r>
    </w:p>
    <w:p w:rsidR="00BE3E76" w:rsidRPr="00451505" w:rsidRDefault="0041611A" w:rsidP="0041611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</w:t>
      </w:r>
      <w:r w:rsidRPr="00693E4A">
        <w:rPr>
          <w:sz w:val="28"/>
          <w:szCs w:val="28"/>
        </w:rPr>
        <w:t xml:space="preserve">      _____________</w:t>
      </w:r>
    </w:p>
    <w:sectPr w:rsidR="00BE3E76" w:rsidRPr="00451505" w:rsidSect="0041611A">
      <w:headerReference w:type="default" r:id="rId10"/>
      <w:pgSz w:w="11906" w:h="16838"/>
      <w:pgMar w:top="1134" w:right="1276" w:bottom="993" w:left="1559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8BA" w:rsidRDefault="00CD68BA">
      <w:r>
        <w:separator/>
      </w:r>
    </w:p>
  </w:endnote>
  <w:endnote w:type="continuationSeparator" w:id="1">
    <w:p w:rsidR="00CD68BA" w:rsidRDefault="00CD6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8BA" w:rsidRDefault="00CD68BA">
      <w:r>
        <w:separator/>
      </w:r>
    </w:p>
  </w:footnote>
  <w:footnote w:type="continuationSeparator" w:id="1">
    <w:p w:rsidR="00CD68BA" w:rsidRDefault="00CD6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8BA" w:rsidRDefault="00CD68BA">
    <w:pPr>
      <w:pStyle w:val="a7"/>
      <w:jc w:val="center"/>
    </w:pPr>
  </w:p>
  <w:p w:rsidR="00CD68BA" w:rsidRDefault="00CD68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192678"/>
      <w:docPartObj>
        <w:docPartGallery w:val="Page Numbers (Top of Page)"/>
        <w:docPartUnique/>
      </w:docPartObj>
    </w:sdtPr>
    <w:sdtContent>
      <w:p w:rsidR="00CD68BA" w:rsidRDefault="00CD68BA">
        <w:pPr>
          <w:pStyle w:val="a7"/>
          <w:jc w:val="center"/>
        </w:pPr>
      </w:p>
      <w:p w:rsidR="00CD68BA" w:rsidRDefault="00CD68BA">
        <w:pPr>
          <w:pStyle w:val="a7"/>
          <w:jc w:val="center"/>
        </w:pPr>
        <w:r w:rsidRPr="00D5017A">
          <w:rPr>
            <w:sz w:val="20"/>
          </w:rPr>
          <w:fldChar w:fldCharType="begin"/>
        </w:r>
        <w:r w:rsidRPr="00D5017A">
          <w:rPr>
            <w:sz w:val="20"/>
          </w:rPr>
          <w:instrText xml:space="preserve"> PAGE   \* MERGEFORMAT </w:instrText>
        </w:r>
        <w:r w:rsidRPr="00D5017A">
          <w:rPr>
            <w:sz w:val="20"/>
          </w:rPr>
          <w:fldChar w:fldCharType="separate"/>
        </w:r>
        <w:r w:rsidR="00393ACB">
          <w:rPr>
            <w:noProof/>
            <w:sz w:val="20"/>
          </w:rPr>
          <w:t>10</w:t>
        </w:r>
        <w:r w:rsidRPr="00D5017A">
          <w:rPr>
            <w:sz w:val="20"/>
          </w:rPr>
          <w:fldChar w:fldCharType="end"/>
        </w:r>
      </w:p>
    </w:sdtContent>
  </w:sdt>
  <w:p w:rsidR="00CD68BA" w:rsidRDefault="00CD68B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8BA" w:rsidRDefault="00CD68BA">
    <w:pPr>
      <w:pStyle w:val="a7"/>
      <w:jc w:val="center"/>
    </w:pPr>
  </w:p>
  <w:p w:rsidR="00CD68BA" w:rsidRDefault="00CD68B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AE7"/>
    <w:multiLevelType w:val="hybridMultilevel"/>
    <w:tmpl w:val="35E04D3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6873A07"/>
    <w:multiLevelType w:val="hybridMultilevel"/>
    <w:tmpl w:val="4AAC1E16"/>
    <w:lvl w:ilvl="0" w:tplc="7F764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862"/>
    <w:rsid w:val="00000131"/>
    <w:rsid w:val="00003809"/>
    <w:rsid w:val="00005D4B"/>
    <w:rsid w:val="000339BB"/>
    <w:rsid w:val="00043FBD"/>
    <w:rsid w:val="00054BCE"/>
    <w:rsid w:val="00061AE6"/>
    <w:rsid w:val="00061E30"/>
    <w:rsid w:val="000646EB"/>
    <w:rsid w:val="00067766"/>
    <w:rsid w:val="00075D91"/>
    <w:rsid w:val="00077057"/>
    <w:rsid w:val="000779AE"/>
    <w:rsid w:val="00086737"/>
    <w:rsid w:val="00091A41"/>
    <w:rsid w:val="000C3D21"/>
    <w:rsid w:val="000C6BA1"/>
    <w:rsid w:val="00110741"/>
    <w:rsid w:val="0011371D"/>
    <w:rsid w:val="0011763B"/>
    <w:rsid w:val="00121636"/>
    <w:rsid w:val="001263AC"/>
    <w:rsid w:val="00127B9A"/>
    <w:rsid w:val="001317CD"/>
    <w:rsid w:val="001320F6"/>
    <w:rsid w:val="00133DD8"/>
    <w:rsid w:val="00134C71"/>
    <w:rsid w:val="00136AEF"/>
    <w:rsid w:val="00142812"/>
    <w:rsid w:val="00162AE9"/>
    <w:rsid w:val="00167443"/>
    <w:rsid w:val="001837D0"/>
    <w:rsid w:val="001A2D25"/>
    <w:rsid w:val="001B6522"/>
    <w:rsid w:val="001B6FD8"/>
    <w:rsid w:val="001B7C16"/>
    <w:rsid w:val="001C6ABA"/>
    <w:rsid w:val="001E002C"/>
    <w:rsid w:val="001E3CB6"/>
    <w:rsid w:val="001E4B97"/>
    <w:rsid w:val="001F60E3"/>
    <w:rsid w:val="001F7244"/>
    <w:rsid w:val="00205907"/>
    <w:rsid w:val="00206999"/>
    <w:rsid w:val="00215A2F"/>
    <w:rsid w:val="00215FB3"/>
    <w:rsid w:val="00230EFE"/>
    <w:rsid w:val="002360D9"/>
    <w:rsid w:val="00244F8B"/>
    <w:rsid w:val="0025396F"/>
    <w:rsid w:val="00255326"/>
    <w:rsid w:val="00266C8A"/>
    <w:rsid w:val="00280BA1"/>
    <w:rsid w:val="00283A5E"/>
    <w:rsid w:val="002857A3"/>
    <w:rsid w:val="00292FA1"/>
    <w:rsid w:val="002C255A"/>
    <w:rsid w:val="002C5AB4"/>
    <w:rsid w:val="002C65ED"/>
    <w:rsid w:val="002D2F53"/>
    <w:rsid w:val="002D7083"/>
    <w:rsid w:val="002F31EF"/>
    <w:rsid w:val="002F4F38"/>
    <w:rsid w:val="002F5A10"/>
    <w:rsid w:val="002F6ED1"/>
    <w:rsid w:val="00304B9B"/>
    <w:rsid w:val="00310B2B"/>
    <w:rsid w:val="00314326"/>
    <w:rsid w:val="00326CF8"/>
    <w:rsid w:val="00330C77"/>
    <w:rsid w:val="003446B5"/>
    <w:rsid w:val="0034748B"/>
    <w:rsid w:val="00350E63"/>
    <w:rsid w:val="00364FF6"/>
    <w:rsid w:val="00365931"/>
    <w:rsid w:val="0037352B"/>
    <w:rsid w:val="00385E83"/>
    <w:rsid w:val="00386DE6"/>
    <w:rsid w:val="00393ACB"/>
    <w:rsid w:val="00396641"/>
    <w:rsid w:val="003B6D51"/>
    <w:rsid w:val="003C4114"/>
    <w:rsid w:val="003E0CDF"/>
    <w:rsid w:val="003E739E"/>
    <w:rsid w:val="0041611A"/>
    <w:rsid w:val="00416D01"/>
    <w:rsid w:val="004206D0"/>
    <w:rsid w:val="004232F6"/>
    <w:rsid w:val="00423E46"/>
    <w:rsid w:val="00425D2D"/>
    <w:rsid w:val="004377B7"/>
    <w:rsid w:val="00440C79"/>
    <w:rsid w:val="00451505"/>
    <w:rsid w:val="00453F45"/>
    <w:rsid w:val="00464633"/>
    <w:rsid w:val="00471102"/>
    <w:rsid w:val="0047380C"/>
    <w:rsid w:val="00473E91"/>
    <w:rsid w:val="004755E6"/>
    <w:rsid w:val="00486DF6"/>
    <w:rsid w:val="0048744E"/>
    <w:rsid w:val="00494D96"/>
    <w:rsid w:val="004A05F5"/>
    <w:rsid w:val="004A732A"/>
    <w:rsid w:val="004B15D2"/>
    <w:rsid w:val="004B1AC1"/>
    <w:rsid w:val="004B2069"/>
    <w:rsid w:val="004B250B"/>
    <w:rsid w:val="004D0B60"/>
    <w:rsid w:val="004D2908"/>
    <w:rsid w:val="004D4FD4"/>
    <w:rsid w:val="004D6B95"/>
    <w:rsid w:val="004E07E9"/>
    <w:rsid w:val="004E5CA6"/>
    <w:rsid w:val="004E64DB"/>
    <w:rsid w:val="0052005F"/>
    <w:rsid w:val="00533551"/>
    <w:rsid w:val="005359E6"/>
    <w:rsid w:val="00535FAE"/>
    <w:rsid w:val="00543C22"/>
    <w:rsid w:val="0054531C"/>
    <w:rsid w:val="005520BC"/>
    <w:rsid w:val="005552EE"/>
    <w:rsid w:val="00562204"/>
    <w:rsid w:val="00563123"/>
    <w:rsid w:val="00567D36"/>
    <w:rsid w:val="00585184"/>
    <w:rsid w:val="005A2891"/>
    <w:rsid w:val="005B21C1"/>
    <w:rsid w:val="005B7825"/>
    <w:rsid w:val="005C3341"/>
    <w:rsid w:val="005D3EEC"/>
    <w:rsid w:val="005D4DE4"/>
    <w:rsid w:val="005F2FA0"/>
    <w:rsid w:val="00603081"/>
    <w:rsid w:val="006205EB"/>
    <w:rsid w:val="0065369F"/>
    <w:rsid w:val="006763DE"/>
    <w:rsid w:val="0069291C"/>
    <w:rsid w:val="00694952"/>
    <w:rsid w:val="006A516B"/>
    <w:rsid w:val="006B19E0"/>
    <w:rsid w:val="006B50C5"/>
    <w:rsid w:val="006B6865"/>
    <w:rsid w:val="006C39EB"/>
    <w:rsid w:val="006C3E3B"/>
    <w:rsid w:val="006C40BA"/>
    <w:rsid w:val="006D05D7"/>
    <w:rsid w:val="006D383B"/>
    <w:rsid w:val="006D5AD0"/>
    <w:rsid w:val="006F4B6B"/>
    <w:rsid w:val="006F72A6"/>
    <w:rsid w:val="00702BAA"/>
    <w:rsid w:val="00711886"/>
    <w:rsid w:val="00721455"/>
    <w:rsid w:val="00727E6B"/>
    <w:rsid w:val="00737883"/>
    <w:rsid w:val="00744859"/>
    <w:rsid w:val="00747A1F"/>
    <w:rsid w:val="007501A1"/>
    <w:rsid w:val="00756F96"/>
    <w:rsid w:val="00763227"/>
    <w:rsid w:val="007657B5"/>
    <w:rsid w:val="007760CF"/>
    <w:rsid w:val="0078463A"/>
    <w:rsid w:val="00787EA3"/>
    <w:rsid w:val="00792031"/>
    <w:rsid w:val="0079206B"/>
    <w:rsid w:val="007D26A3"/>
    <w:rsid w:val="007D5D77"/>
    <w:rsid w:val="007F1E44"/>
    <w:rsid w:val="008218B9"/>
    <w:rsid w:val="00822191"/>
    <w:rsid w:val="00822D0C"/>
    <w:rsid w:val="00825EC1"/>
    <w:rsid w:val="00845D6F"/>
    <w:rsid w:val="0085150A"/>
    <w:rsid w:val="0085391E"/>
    <w:rsid w:val="008569DE"/>
    <w:rsid w:val="008638CA"/>
    <w:rsid w:val="00865AAA"/>
    <w:rsid w:val="008803E8"/>
    <w:rsid w:val="008967F0"/>
    <w:rsid w:val="00897244"/>
    <w:rsid w:val="008A56F1"/>
    <w:rsid w:val="008A70D2"/>
    <w:rsid w:val="008A7F28"/>
    <w:rsid w:val="008B5F7F"/>
    <w:rsid w:val="008B7580"/>
    <w:rsid w:val="008C5008"/>
    <w:rsid w:val="008D1655"/>
    <w:rsid w:val="008D411D"/>
    <w:rsid w:val="008D4267"/>
    <w:rsid w:val="008D5DE6"/>
    <w:rsid w:val="008F40CA"/>
    <w:rsid w:val="00925E66"/>
    <w:rsid w:val="009378B7"/>
    <w:rsid w:val="00985EFF"/>
    <w:rsid w:val="009A0917"/>
    <w:rsid w:val="009B4B2D"/>
    <w:rsid w:val="009B7C0B"/>
    <w:rsid w:val="009C5B93"/>
    <w:rsid w:val="009C75E2"/>
    <w:rsid w:val="009D4003"/>
    <w:rsid w:val="009D4229"/>
    <w:rsid w:val="009E136C"/>
    <w:rsid w:val="009E25A4"/>
    <w:rsid w:val="009E38F0"/>
    <w:rsid w:val="009E7911"/>
    <w:rsid w:val="009F353C"/>
    <w:rsid w:val="009F6EDA"/>
    <w:rsid w:val="00A050B5"/>
    <w:rsid w:val="00A0678B"/>
    <w:rsid w:val="00A12A81"/>
    <w:rsid w:val="00A22C4C"/>
    <w:rsid w:val="00A34D98"/>
    <w:rsid w:val="00A41583"/>
    <w:rsid w:val="00A77A89"/>
    <w:rsid w:val="00A84E23"/>
    <w:rsid w:val="00AC0162"/>
    <w:rsid w:val="00AC13A5"/>
    <w:rsid w:val="00AC7922"/>
    <w:rsid w:val="00AD3F81"/>
    <w:rsid w:val="00AD7B8D"/>
    <w:rsid w:val="00AE2FA2"/>
    <w:rsid w:val="00AE3FC7"/>
    <w:rsid w:val="00B029C2"/>
    <w:rsid w:val="00B03F9F"/>
    <w:rsid w:val="00B06231"/>
    <w:rsid w:val="00B0728F"/>
    <w:rsid w:val="00B14B24"/>
    <w:rsid w:val="00B2140A"/>
    <w:rsid w:val="00B244F9"/>
    <w:rsid w:val="00B27531"/>
    <w:rsid w:val="00B3491E"/>
    <w:rsid w:val="00B34DEC"/>
    <w:rsid w:val="00B46BEC"/>
    <w:rsid w:val="00B525BA"/>
    <w:rsid w:val="00B53A77"/>
    <w:rsid w:val="00B56554"/>
    <w:rsid w:val="00B57DFD"/>
    <w:rsid w:val="00B63339"/>
    <w:rsid w:val="00B649CE"/>
    <w:rsid w:val="00B74657"/>
    <w:rsid w:val="00B87E8F"/>
    <w:rsid w:val="00BA1180"/>
    <w:rsid w:val="00BA147A"/>
    <w:rsid w:val="00BA4ECB"/>
    <w:rsid w:val="00BB471A"/>
    <w:rsid w:val="00BC3FBB"/>
    <w:rsid w:val="00BC46AE"/>
    <w:rsid w:val="00BD5843"/>
    <w:rsid w:val="00BD75CE"/>
    <w:rsid w:val="00BE3E76"/>
    <w:rsid w:val="00BF4155"/>
    <w:rsid w:val="00BF6032"/>
    <w:rsid w:val="00C008F4"/>
    <w:rsid w:val="00C14CC4"/>
    <w:rsid w:val="00C24E8D"/>
    <w:rsid w:val="00C27DDE"/>
    <w:rsid w:val="00C31F6B"/>
    <w:rsid w:val="00C36A4D"/>
    <w:rsid w:val="00C4227C"/>
    <w:rsid w:val="00C525B9"/>
    <w:rsid w:val="00C52A68"/>
    <w:rsid w:val="00C9367E"/>
    <w:rsid w:val="00C94894"/>
    <w:rsid w:val="00CA0D49"/>
    <w:rsid w:val="00CA38FD"/>
    <w:rsid w:val="00CB6F89"/>
    <w:rsid w:val="00CC78DB"/>
    <w:rsid w:val="00CD68BA"/>
    <w:rsid w:val="00CE67A1"/>
    <w:rsid w:val="00CF0369"/>
    <w:rsid w:val="00D04458"/>
    <w:rsid w:val="00D0693B"/>
    <w:rsid w:val="00D169E1"/>
    <w:rsid w:val="00D3044A"/>
    <w:rsid w:val="00D400DF"/>
    <w:rsid w:val="00D605AC"/>
    <w:rsid w:val="00D6361D"/>
    <w:rsid w:val="00D662D2"/>
    <w:rsid w:val="00D939B9"/>
    <w:rsid w:val="00DA27F8"/>
    <w:rsid w:val="00DA2978"/>
    <w:rsid w:val="00DA3A6B"/>
    <w:rsid w:val="00DA751F"/>
    <w:rsid w:val="00DC0862"/>
    <w:rsid w:val="00DC5B37"/>
    <w:rsid w:val="00DD17A9"/>
    <w:rsid w:val="00DF1C3C"/>
    <w:rsid w:val="00DF6044"/>
    <w:rsid w:val="00E06F23"/>
    <w:rsid w:val="00E22CE5"/>
    <w:rsid w:val="00E24AE3"/>
    <w:rsid w:val="00E35328"/>
    <w:rsid w:val="00E57B9E"/>
    <w:rsid w:val="00E65644"/>
    <w:rsid w:val="00E7007E"/>
    <w:rsid w:val="00E70C3C"/>
    <w:rsid w:val="00E74E32"/>
    <w:rsid w:val="00E76FE7"/>
    <w:rsid w:val="00E80246"/>
    <w:rsid w:val="00E908CD"/>
    <w:rsid w:val="00E915C8"/>
    <w:rsid w:val="00E92D76"/>
    <w:rsid w:val="00EA1CE0"/>
    <w:rsid w:val="00EA33A9"/>
    <w:rsid w:val="00EA5384"/>
    <w:rsid w:val="00EB0DDC"/>
    <w:rsid w:val="00EB5498"/>
    <w:rsid w:val="00EB6E45"/>
    <w:rsid w:val="00ED0BFF"/>
    <w:rsid w:val="00ED723D"/>
    <w:rsid w:val="00ED7D14"/>
    <w:rsid w:val="00EE1281"/>
    <w:rsid w:val="00F0488D"/>
    <w:rsid w:val="00F0569F"/>
    <w:rsid w:val="00F15841"/>
    <w:rsid w:val="00F17EE6"/>
    <w:rsid w:val="00F5077A"/>
    <w:rsid w:val="00F515A5"/>
    <w:rsid w:val="00F759C5"/>
    <w:rsid w:val="00F85160"/>
    <w:rsid w:val="00F96AEA"/>
    <w:rsid w:val="00FA368F"/>
    <w:rsid w:val="00FB438C"/>
    <w:rsid w:val="00FB4B22"/>
    <w:rsid w:val="00FD02A1"/>
    <w:rsid w:val="00FF6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0D49"/>
    <w:rPr>
      <w:sz w:val="28"/>
    </w:rPr>
  </w:style>
  <w:style w:type="paragraph" w:styleId="1">
    <w:name w:val="heading 1"/>
    <w:basedOn w:val="a"/>
    <w:next w:val="a"/>
    <w:qFormat/>
    <w:rsid w:val="00CA0D49"/>
    <w:pPr>
      <w:keepNext/>
      <w:outlineLvl w:val="0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3E76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A0D49"/>
    <w:rPr>
      <w:color w:val="0000FF"/>
      <w:u w:val="single"/>
    </w:rPr>
  </w:style>
  <w:style w:type="paragraph" w:styleId="a4">
    <w:name w:val="Body Text"/>
    <w:basedOn w:val="a"/>
    <w:rsid w:val="00CA0D49"/>
    <w:pPr>
      <w:tabs>
        <w:tab w:val="left" w:pos="8222"/>
      </w:tabs>
      <w:jc w:val="both"/>
    </w:pPr>
  </w:style>
  <w:style w:type="paragraph" w:styleId="2">
    <w:name w:val="Body Text 2"/>
    <w:basedOn w:val="a"/>
    <w:rsid w:val="00CA0D49"/>
    <w:pPr>
      <w:jc w:val="both"/>
    </w:pPr>
    <w:rPr>
      <w:sz w:val="24"/>
    </w:rPr>
  </w:style>
  <w:style w:type="paragraph" w:styleId="3">
    <w:name w:val="Body Text 3"/>
    <w:basedOn w:val="a"/>
    <w:rsid w:val="00CA0D49"/>
    <w:pPr>
      <w:jc w:val="center"/>
    </w:pPr>
    <w:rPr>
      <w:sz w:val="24"/>
    </w:rPr>
  </w:style>
  <w:style w:type="paragraph" w:styleId="a5">
    <w:name w:val="Normal (Web)"/>
    <w:basedOn w:val="a"/>
    <w:rsid w:val="00061E30"/>
    <w:pP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ConsNormal">
    <w:name w:val="ConsNormal"/>
    <w:rsid w:val="00BB471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2C65E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385E8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85E83"/>
    <w:pPr>
      <w:tabs>
        <w:tab w:val="center" w:pos="4677"/>
        <w:tab w:val="right" w:pos="9355"/>
      </w:tabs>
    </w:pPr>
  </w:style>
  <w:style w:type="paragraph" w:customStyle="1" w:styleId="20">
    <w:name w:val="Знак2"/>
    <w:basedOn w:val="a"/>
    <w:rsid w:val="001320F6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lang w:val="en-US" w:eastAsia="en-US"/>
    </w:rPr>
  </w:style>
  <w:style w:type="character" w:styleId="aa">
    <w:name w:val="page number"/>
    <w:basedOn w:val="a0"/>
    <w:rsid w:val="006C40BA"/>
  </w:style>
  <w:style w:type="character" w:customStyle="1" w:styleId="50">
    <w:name w:val="Заголовок 5 Знак"/>
    <w:basedOn w:val="a0"/>
    <w:link w:val="5"/>
    <w:uiPriority w:val="9"/>
    <w:semiHidden/>
    <w:rsid w:val="00BE3E7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ConsPlusNonformat">
    <w:name w:val="ConsPlusNonformat"/>
    <w:uiPriority w:val="99"/>
    <w:rsid w:val="00BE3E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E3E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8">
    <w:name w:val="Верхний колонтитул Знак"/>
    <w:basedOn w:val="a0"/>
    <w:link w:val="a7"/>
    <w:uiPriority w:val="99"/>
    <w:rsid w:val="00BE3E76"/>
    <w:rPr>
      <w:sz w:val="28"/>
    </w:rPr>
  </w:style>
  <w:style w:type="paragraph" w:styleId="ab">
    <w:name w:val="Subtitle"/>
    <w:basedOn w:val="a"/>
    <w:link w:val="ac"/>
    <w:qFormat/>
    <w:rsid w:val="00BE3E76"/>
    <w:pPr>
      <w:jc w:val="center"/>
    </w:pPr>
  </w:style>
  <w:style w:type="character" w:customStyle="1" w:styleId="ac">
    <w:name w:val="Подзаголовок Знак"/>
    <w:basedOn w:val="a0"/>
    <w:link w:val="ab"/>
    <w:rsid w:val="00BE3E76"/>
    <w:rPr>
      <w:sz w:val="28"/>
    </w:rPr>
  </w:style>
  <w:style w:type="paragraph" w:customStyle="1" w:styleId="ConsPlusTitle">
    <w:name w:val="ConsPlusTitle"/>
    <w:rsid w:val="00BE3E7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List Paragraph"/>
    <w:basedOn w:val="a"/>
    <w:uiPriority w:val="34"/>
    <w:qFormat/>
    <w:rsid w:val="00BE3E7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7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pfin@adm44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2592</Words>
  <Characters>22619</Characters>
  <Application>Microsoft Office Word</Application>
  <DocSecurity>0</DocSecurity>
  <Lines>188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документа для публикаций</vt:lpstr>
    </vt:vector>
  </TitlesOfParts>
  <Company>Департамент финансов</Company>
  <LinksUpToDate>false</LinksUpToDate>
  <CharactersWithSpaces>25161</CharactersWithSpaces>
  <SharedDoc>false</SharedDoc>
  <HLinks>
    <vt:vector size="6" baseType="variant">
      <vt:variant>
        <vt:i4>5505133</vt:i4>
      </vt:variant>
      <vt:variant>
        <vt:i4>0</vt:i4>
      </vt:variant>
      <vt:variant>
        <vt:i4>0</vt:i4>
      </vt:variant>
      <vt:variant>
        <vt:i4>5</vt:i4>
      </vt:variant>
      <vt:variant>
        <vt:lpwstr>mailto:depfin@adm44.ru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документа для публикаций</dc:title>
  <dc:creator>Smirnov V.E.</dc:creator>
  <cp:lastModifiedBy>Трофименко Юлия Викторовна</cp:lastModifiedBy>
  <cp:revision>6</cp:revision>
  <cp:lastPrinted>2018-11-19T11:29:00Z</cp:lastPrinted>
  <dcterms:created xsi:type="dcterms:W3CDTF">2019-10-07T06:52:00Z</dcterms:created>
  <dcterms:modified xsi:type="dcterms:W3CDTF">2020-09-09T11:46:00Z</dcterms:modified>
</cp:coreProperties>
</file>